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8018E" w14:textId="77777777" w:rsidR="008C4686" w:rsidRDefault="005A6D48" w:rsidP="008473F3">
      <w:pPr>
        <w:jc w:val="center"/>
      </w:pPr>
      <w:r>
        <w:rPr>
          <w:noProof/>
          <w:lang w:val="en-US"/>
        </w:rPr>
        <w:drawing>
          <wp:inline distT="0" distB="0" distL="0" distR="0" wp14:anchorId="54C8E60D" wp14:editId="3A2E7157">
            <wp:extent cx="3657600" cy="47105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58990" t="17751" r="11737" b="15187"/>
                    <a:stretch/>
                  </pic:blipFill>
                  <pic:spPr bwMode="auto">
                    <a:xfrm>
                      <a:off x="0" y="0"/>
                      <a:ext cx="3670302" cy="4726904"/>
                    </a:xfrm>
                    <a:prstGeom prst="rect">
                      <a:avLst/>
                    </a:prstGeom>
                    <a:ln>
                      <a:noFill/>
                    </a:ln>
                    <a:extLst>
                      <a:ext uri="{53640926-AAD7-44d8-BBD7-CCE9431645EC}">
                        <a14:shadowObscured xmlns:a14="http://schemas.microsoft.com/office/drawing/2010/main"/>
                      </a:ext>
                    </a:extLst>
                  </pic:spPr>
                </pic:pic>
              </a:graphicData>
            </a:graphic>
          </wp:inline>
        </w:drawing>
      </w:r>
    </w:p>
    <w:p w14:paraId="61806552" w14:textId="77777777" w:rsidR="008473F3" w:rsidRDefault="008473F3" w:rsidP="008473F3">
      <w:pPr>
        <w:jc w:val="center"/>
        <w:rPr>
          <w:rFonts w:ascii="Verdana" w:hAnsi="Verdana"/>
          <w:b/>
          <w:sz w:val="40"/>
          <w:szCs w:val="40"/>
        </w:rPr>
      </w:pPr>
    </w:p>
    <w:p w14:paraId="15BBF899" w14:textId="77777777" w:rsidR="008473F3" w:rsidRPr="008473F3" w:rsidRDefault="008473F3" w:rsidP="008473F3">
      <w:pPr>
        <w:jc w:val="center"/>
        <w:rPr>
          <w:rFonts w:ascii="Verdana" w:hAnsi="Verdana"/>
          <w:b/>
          <w:color w:val="17365D" w:themeColor="text2" w:themeShade="BF"/>
          <w:sz w:val="52"/>
          <w:szCs w:val="52"/>
        </w:rPr>
      </w:pPr>
      <w:r w:rsidRPr="008473F3">
        <w:rPr>
          <w:rFonts w:ascii="Verdana" w:hAnsi="Verdana"/>
          <w:b/>
          <w:color w:val="17365D" w:themeColor="text2" w:themeShade="BF"/>
          <w:sz w:val="52"/>
          <w:szCs w:val="52"/>
        </w:rPr>
        <w:t>Additional Practice Questions</w:t>
      </w:r>
    </w:p>
    <w:p w14:paraId="673CB815" w14:textId="77777777" w:rsidR="008473F3" w:rsidRPr="008473F3" w:rsidRDefault="008473F3" w:rsidP="008473F3">
      <w:pPr>
        <w:jc w:val="center"/>
        <w:rPr>
          <w:rFonts w:ascii="Verdana" w:hAnsi="Verdana"/>
          <w:b/>
          <w:color w:val="17365D" w:themeColor="text2" w:themeShade="BF"/>
          <w:sz w:val="52"/>
          <w:szCs w:val="52"/>
        </w:rPr>
      </w:pPr>
    </w:p>
    <w:p w14:paraId="1F6EE7CE" w14:textId="77777777" w:rsidR="008473F3" w:rsidRDefault="008473F3" w:rsidP="008473F3">
      <w:pPr>
        <w:jc w:val="center"/>
        <w:rPr>
          <w:rFonts w:ascii="Verdana" w:hAnsi="Verdana"/>
          <w:b/>
          <w:color w:val="17365D" w:themeColor="text2" w:themeShade="BF"/>
          <w:sz w:val="52"/>
          <w:szCs w:val="52"/>
        </w:rPr>
      </w:pPr>
      <w:r w:rsidRPr="008473F3">
        <w:rPr>
          <w:rFonts w:ascii="Verdana" w:hAnsi="Verdana"/>
          <w:b/>
          <w:color w:val="17365D" w:themeColor="text2" w:themeShade="BF"/>
          <w:sz w:val="52"/>
          <w:szCs w:val="52"/>
        </w:rPr>
        <w:t xml:space="preserve">Chapters 1 </w:t>
      </w:r>
      <w:r>
        <w:rPr>
          <w:rFonts w:ascii="Verdana" w:hAnsi="Verdana"/>
          <w:b/>
          <w:color w:val="17365D" w:themeColor="text2" w:themeShade="BF"/>
          <w:sz w:val="52"/>
          <w:szCs w:val="52"/>
        </w:rPr>
        <w:t>–</w:t>
      </w:r>
      <w:r w:rsidRPr="008473F3">
        <w:rPr>
          <w:rFonts w:ascii="Verdana" w:hAnsi="Verdana"/>
          <w:b/>
          <w:color w:val="17365D" w:themeColor="text2" w:themeShade="BF"/>
          <w:sz w:val="52"/>
          <w:szCs w:val="52"/>
        </w:rPr>
        <w:t xml:space="preserve"> 20</w:t>
      </w:r>
    </w:p>
    <w:p w14:paraId="7CBF8C12" w14:textId="77777777" w:rsidR="008473F3" w:rsidRDefault="008473F3">
      <w:pPr>
        <w:rPr>
          <w:rFonts w:ascii="Verdana" w:hAnsi="Verdana"/>
          <w:b/>
          <w:color w:val="17365D" w:themeColor="text2" w:themeShade="BF"/>
          <w:sz w:val="52"/>
          <w:szCs w:val="52"/>
        </w:rPr>
      </w:pPr>
      <w:r>
        <w:rPr>
          <w:rFonts w:ascii="Verdana" w:hAnsi="Verdana"/>
          <w:b/>
          <w:color w:val="17365D" w:themeColor="text2" w:themeShade="BF"/>
          <w:sz w:val="52"/>
          <w:szCs w:val="52"/>
        </w:rPr>
        <w:br w:type="page"/>
      </w:r>
    </w:p>
    <w:p w14:paraId="5B6D7E41" w14:textId="77777777" w:rsidR="008473F3" w:rsidRDefault="00D32941" w:rsidP="002B0149">
      <w:pPr>
        <w:pStyle w:val="Title"/>
      </w:pPr>
      <w:r>
        <w:lastRenderedPageBreak/>
        <w:t>Introduction</w:t>
      </w:r>
    </w:p>
    <w:p w14:paraId="12917D3A" w14:textId="77777777" w:rsidR="00D32941" w:rsidRDefault="00D32941" w:rsidP="008473F3">
      <w:pPr>
        <w:rPr>
          <w:rFonts w:ascii="Verdana" w:hAnsi="Verdana"/>
          <w:color w:val="000000" w:themeColor="text1"/>
          <w:sz w:val="24"/>
          <w:szCs w:val="24"/>
        </w:rPr>
      </w:pPr>
      <w:r w:rsidRPr="00D32941">
        <w:rPr>
          <w:rFonts w:ascii="Verdana" w:hAnsi="Verdana"/>
          <w:color w:val="000000" w:themeColor="text1"/>
          <w:sz w:val="24"/>
          <w:szCs w:val="24"/>
        </w:rPr>
        <w:t>Each chapter within th</w:t>
      </w:r>
      <w:r w:rsidR="002B0149">
        <w:rPr>
          <w:rFonts w:ascii="Verdana" w:hAnsi="Verdana"/>
          <w:color w:val="000000" w:themeColor="text1"/>
          <w:sz w:val="24"/>
          <w:szCs w:val="24"/>
        </w:rPr>
        <w:t>is</w:t>
      </w:r>
      <w:r w:rsidRPr="00D32941">
        <w:rPr>
          <w:rFonts w:ascii="Verdana" w:hAnsi="Verdana"/>
          <w:color w:val="000000" w:themeColor="text1"/>
          <w:sz w:val="24"/>
          <w:szCs w:val="24"/>
        </w:rPr>
        <w:t xml:space="preserve"> textbook contains</w:t>
      </w:r>
      <w:r w:rsidR="002B0149">
        <w:rPr>
          <w:rFonts w:ascii="Verdana" w:hAnsi="Verdana"/>
          <w:color w:val="000000" w:themeColor="text1"/>
          <w:sz w:val="24"/>
          <w:szCs w:val="24"/>
        </w:rPr>
        <w:t xml:space="preserve"> a series of self-check questions, the answers of which are contained in the back of the book.  In addition, each chapter in the textbook contains ‘additional questions’ – the answers to these are available to registered tutors.</w:t>
      </w:r>
    </w:p>
    <w:p w14:paraId="727DC5FA" w14:textId="77777777" w:rsidR="002B0149" w:rsidRDefault="002B0149" w:rsidP="008473F3">
      <w:pPr>
        <w:rPr>
          <w:rFonts w:ascii="Verdana" w:hAnsi="Verdana"/>
          <w:color w:val="000000" w:themeColor="text1"/>
          <w:sz w:val="24"/>
          <w:szCs w:val="24"/>
        </w:rPr>
      </w:pPr>
      <w:r>
        <w:rPr>
          <w:rFonts w:ascii="Verdana" w:hAnsi="Verdana"/>
          <w:color w:val="000000" w:themeColor="text1"/>
          <w:sz w:val="24"/>
          <w:szCs w:val="24"/>
        </w:rPr>
        <w:t xml:space="preserve">The textbook learning materials are further enhanced by supporting online </w:t>
      </w:r>
      <w:r w:rsidR="003159D1">
        <w:rPr>
          <w:rFonts w:ascii="Verdana" w:hAnsi="Verdana"/>
          <w:color w:val="000000" w:themeColor="text1"/>
          <w:sz w:val="24"/>
          <w:szCs w:val="24"/>
        </w:rPr>
        <w:t>materials;</w:t>
      </w:r>
      <w:r>
        <w:rPr>
          <w:rFonts w:ascii="Verdana" w:hAnsi="Verdana"/>
          <w:color w:val="000000" w:themeColor="text1"/>
          <w:sz w:val="24"/>
          <w:szCs w:val="24"/>
        </w:rPr>
        <w:t xml:space="preserve"> these include additional online practice questions beyond those within the book.  The answers to these are available to registered tutors.</w:t>
      </w:r>
    </w:p>
    <w:p w14:paraId="5E20F297" w14:textId="77777777" w:rsidR="002B0149" w:rsidRDefault="00F03E7B" w:rsidP="008473F3">
      <w:pPr>
        <w:rPr>
          <w:rFonts w:ascii="Verdana" w:hAnsi="Verdana"/>
          <w:color w:val="000000" w:themeColor="text1"/>
          <w:sz w:val="24"/>
          <w:szCs w:val="24"/>
        </w:rPr>
      </w:pPr>
      <w:r>
        <w:rPr>
          <w:rFonts w:ascii="Verdana" w:hAnsi="Verdana"/>
          <w:color w:val="000000" w:themeColor="text1"/>
          <w:sz w:val="24"/>
          <w:szCs w:val="24"/>
        </w:rPr>
        <w:t>Ideas for further useful online materials can be made to the authors via the publishers.</w:t>
      </w:r>
    </w:p>
    <w:p w14:paraId="310784EA" w14:textId="77777777" w:rsidR="00F03E7B" w:rsidRDefault="00F03E7B" w:rsidP="008473F3">
      <w:pPr>
        <w:rPr>
          <w:rFonts w:ascii="Verdana" w:hAnsi="Verdana"/>
          <w:color w:val="000000" w:themeColor="text1"/>
          <w:sz w:val="24"/>
          <w:szCs w:val="24"/>
        </w:rPr>
      </w:pPr>
    </w:p>
    <w:p w14:paraId="0882DABB" w14:textId="77777777" w:rsidR="00F03E7B" w:rsidRDefault="00F03E7B">
      <w:pPr>
        <w:rPr>
          <w:rFonts w:ascii="Verdana" w:hAnsi="Verdana"/>
          <w:color w:val="000000" w:themeColor="text1"/>
          <w:sz w:val="24"/>
          <w:szCs w:val="24"/>
        </w:rPr>
      </w:pPr>
      <w:r>
        <w:rPr>
          <w:rFonts w:ascii="Verdana" w:hAnsi="Verdana"/>
          <w:color w:val="000000" w:themeColor="text1"/>
          <w:sz w:val="24"/>
          <w:szCs w:val="24"/>
        </w:rPr>
        <w:br w:type="page"/>
      </w:r>
    </w:p>
    <w:p w14:paraId="1F0DE39E" w14:textId="77777777" w:rsidR="00F03E7B" w:rsidRPr="007F3D25" w:rsidRDefault="00F03E7B" w:rsidP="007F3D25">
      <w:pPr>
        <w:pStyle w:val="Title"/>
      </w:pPr>
      <w:r>
        <w:lastRenderedPageBreak/>
        <w:t>Chapter 1 A Strategic Managerial Accounting Perspective to hospitality, tourism and events operations</w:t>
      </w:r>
    </w:p>
    <w:p w14:paraId="72E1FA43" w14:textId="77777777" w:rsidR="00EB3737" w:rsidRDefault="00EB3737" w:rsidP="00EB3737">
      <w:pPr>
        <w:pStyle w:val="ListParagraph"/>
        <w:numPr>
          <w:ilvl w:val="0"/>
          <w:numId w:val="9"/>
        </w:numPr>
        <w:rPr>
          <w:rFonts w:ascii="Verdana" w:hAnsi="Verdana"/>
        </w:rPr>
      </w:pPr>
      <w:r w:rsidRPr="00EB3737">
        <w:rPr>
          <w:rFonts w:ascii="Verdana" w:hAnsi="Verdana"/>
        </w:rPr>
        <w:t>Identify 4 of the key characteristics of the industry and explain briefly the implicati</w:t>
      </w:r>
      <w:r>
        <w:rPr>
          <w:rFonts w:ascii="Verdana" w:hAnsi="Verdana"/>
        </w:rPr>
        <w:t>o</w:t>
      </w:r>
      <w:r w:rsidRPr="00EB3737">
        <w:rPr>
          <w:rFonts w:ascii="Verdana" w:hAnsi="Verdana"/>
        </w:rPr>
        <w:t>ns this has for managers and managerial accounting</w:t>
      </w:r>
      <w:r>
        <w:rPr>
          <w:rFonts w:ascii="Verdana" w:hAnsi="Verdana"/>
        </w:rPr>
        <w:t xml:space="preserve"> and information</w:t>
      </w:r>
      <w:r w:rsidRPr="00EB3737">
        <w:rPr>
          <w:rFonts w:ascii="Verdana" w:hAnsi="Verdana"/>
        </w:rPr>
        <w:t>.</w:t>
      </w:r>
    </w:p>
    <w:p w14:paraId="624AE2AF" w14:textId="77777777" w:rsidR="008A206A" w:rsidRDefault="008A206A" w:rsidP="008A206A">
      <w:pPr>
        <w:pStyle w:val="ListParagraph"/>
        <w:ind w:left="1080"/>
        <w:rPr>
          <w:rFonts w:ascii="Verdana" w:hAnsi="Verdana"/>
        </w:rPr>
      </w:pPr>
    </w:p>
    <w:p w14:paraId="6DE747A3" w14:textId="77777777" w:rsidR="008A206A" w:rsidRPr="008A206A" w:rsidRDefault="008A206A" w:rsidP="008A206A">
      <w:pPr>
        <w:rPr>
          <w:rFonts w:ascii="Verdana" w:eastAsiaTheme="minorEastAsia" w:hAnsi="Verdana" w:cs="Times New Roman"/>
          <w:sz w:val="24"/>
          <w:szCs w:val="24"/>
          <w:lang w:eastAsia="ja-JP"/>
        </w:rPr>
      </w:pPr>
      <w:r w:rsidRPr="008A206A">
        <w:rPr>
          <w:rFonts w:ascii="Verdana" w:eastAsiaTheme="minorEastAsia" w:hAnsi="Verdana" w:cs="Times New Roman"/>
          <w:sz w:val="24"/>
          <w:szCs w:val="24"/>
          <w:lang w:eastAsia="ja-JP"/>
        </w:rPr>
        <w:t xml:space="preserve">Answer: </w:t>
      </w:r>
    </w:p>
    <w:tbl>
      <w:tblPr>
        <w:tblStyle w:val="TableGrid"/>
        <w:tblpPr w:leftFromText="180" w:rightFromText="180" w:vertAnchor="text" w:horzAnchor="page" w:tblpX="2269" w:tblpY="204"/>
        <w:tblW w:w="0" w:type="auto"/>
        <w:tblLook w:val="04A0" w:firstRow="1" w:lastRow="0" w:firstColumn="1" w:lastColumn="0" w:noHBand="0" w:noVBand="1"/>
      </w:tblPr>
      <w:tblGrid>
        <w:gridCol w:w="2660"/>
        <w:gridCol w:w="5783"/>
      </w:tblGrid>
      <w:tr w:rsidR="008C3CF8" w14:paraId="7FDF95A3" w14:textId="77777777" w:rsidTr="008C3CF8">
        <w:trPr>
          <w:trHeight w:val="259"/>
        </w:trPr>
        <w:tc>
          <w:tcPr>
            <w:tcW w:w="2660" w:type="dxa"/>
          </w:tcPr>
          <w:p w14:paraId="5CB41FEA" w14:textId="77777777" w:rsidR="008C3CF8" w:rsidRPr="00EB3737" w:rsidRDefault="008C3CF8" w:rsidP="008C3CF8">
            <w:pPr>
              <w:rPr>
                <w:rFonts w:ascii="Verdana" w:hAnsi="Verdana"/>
                <w:b/>
              </w:rPr>
            </w:pPr>
            <w:r w:rsidRPr="00EB3737">
              <w:rPr>
                <w:rFonts w:ascii="Verdana" w:hAnsi="Verdana"/>
                <w:b/>
              </w:rPr>
              <w:t>Characteristic</w:t>
            </w:r>
          </w:p>
        </w:tc>
        <w:tc>
          <w:tcPr>
            <w:tcW w:w="5783" w:type="dxa"/>
          </w:tcPr>
          <w:p w14:paraId="05393CD6" w14:textId="77777777" w:rsidR="008C3CF8" w:rsidRPr="00EB3737" w:rsidRDefault="008C3CF8" w:rsidP="008C3CF8">
            <w:pPr>
              <w:rPr>
                <w:rFonts w:ascii="Verdana" w:hAnsi="Verdana"/>
                <w:b/>
              </w:rPr>
            </w:pPr>
            <w:r w:rsidRPr="00EB3737">
              <w:rPr>
                <w:rFonts w:ascii="Verdana" w:hAnsi="Verdana"/>
                <w:b/>
              </w:rPr>
              <w:t xml:space="preserve">Implications </w:t>
            </w:r>
          </w:p>
        </w:tc>
      </w:tr>
      <w:tr w:rsidR="008C3CF8" w14:paraId="12C02D88" w14:textId="77777777" w:rsidTr="008C3CF8">
        <w:trPr>
          <w:trHeight w:val="259"/>
        </w:trPr>
        <w:tc>
          <w:tcPr>
            <w:tcW w:w="2660" w:type="dxa"/>
          </w:tcPr>
          <w:p w14:paraId="3F7C7B63" w14:textId="77777777" w:rsidR="008C3CF8" w:rsidRDefault="008C3CF8" w:rsidP="008C3CF8">
            <w:pPr>
              <w:rPr>
                <w:rFonts w:ascii="Verdana" w:hAnsi="Verdana"/>
              </w:rPr>
            </w:pPr>
            <w:r>
              <w:rPr>
                <w:rFonts w:ascii="Verdana" w:hAnsi="Verdana"/>
              </w:rPr>
              <w:t>Fixed capacity</w:t>
            </w:r>
          </w:p>
        </w:tc>
        <w:tc>
          <w:tcPr>
            <w:tcW w:w="5783" w:type="dxa"/>
          </w:tcPr>
          <w:p w14:paraId="25965178" w14:textId="77777777" w:rsidR="008C3CF8" w:rsidRDefault="008C3CF8" w:rsidP="008C3CF8">
            <w:pPr>
              <w:rPr>
                <w:rFonts w:ascii="Verdana" w:hAnsi="Verdana"/>
              </w:rPr>
            </w:pPr>
            <w:r>
              <w:rPr>
                <w:rFonts w:ascii="Verdana" w:hAnsi="Verdana"/>
              </w:rPr>
              <w:t>Need to maximise revenue, need information about demand, volume and prices from management information systems</w:t>
            </w:r>
          </w:p>
        </w:tc>
      </w:tr>
      <w:tr w:rsidR="008C3CF8" w14:paraId="4526D759" w14:textId="77777777" w:rsidTr="008C3CF8">
        <w:trPr>
          <w:trHeight w:val="259"/>
        </w:trPr>
        <w:tc>
          <w:tcPr>
            <w:tcW w:w="2660" w:type="dxa"/>
          </w:tcPr>
          <w:p w14:paraId="719F7213" w14:textId="77777777" w:rsidR="008C3CF8" w:rsidRDefault="008C3CF8" w:rsidP="008C3CF8">
            <w:pPr>
              <w:rPr>
                <w:rFonts w:ascii="Verdana" w:hAnsi="Verdana"/>
              </w:rPr>
            </w:pPr>
            <w:r>
              <w:rPr>
                <w:rFonts w:ascii="Verdana" w:hAnsi="Verdana"/>
              </w:rPr>
              <w:t>Changeable Demand</w:t>
            </w:r>
          </w:p>
        </w:tc>
        <w:tc>
          <w:tcPr>
            <w:tcW w:w="5783" w:type="dxa"/>
          </w:tcPr>
          <w:p w14:paraId="0CE84189" w14:textId="77777777" w:rsidR="008C3CF8" w:rsidRDefault="008C3CF8" w:rsidP="008C3CF8">
            <w:pPr>
              <w:rPr>
                <w:rFonts w:ascii="Verdana" w:hAnsi="Verdana"/>
              </w:rPr>
            </w:pPr>
            <w:r>
              <w:rPr>
                <w:rFonts w:ascii="Verdana" w:hAnsi="Verdana"/>
              </w:rPr>
              <w:t>Need to flexible to cope with changes, need to understand business costs and the breakeven point of the business operations</w:t>
            </w:r>
          </w:p>
        </w:tc>
      </w:tr>
      <w:tr w:rsidR="008C3CF8" w14:paraId="1139EA7A" w14:textId="77777777" w:rsidTr="008C3CF8">
        <w:trPr>
          <w:trHeight w:val="259"/>
        </w:trPr>
        <w:tc>
          <w:tcPr>
            <w:tcW w:w="2660" w:type="dxa"/>
          </w:tcPr>
          <w:p w14:paraId="7E203C1B" w14:textId="77777777" w:rsidR="008C3CF8" w:rsidRDefault="008C3CF8" w:rsidP="008C3CF8">
            <w:pPr>
              <w:rPr>
                <w:rFonts w:ascii="Verdana" w:hAnsi="Verdana"/>
              </w:rPr>
            </w:pPr>
            <w:r>
              <w:rPr>
                <w:rFonts w:ascii="Verdana" w:hAnsi="Verdana"/>
              </w:rPr>
              <w:t>Perishability</w:t>
            </w:r>
          </w:p>
        </w:tc>
        <w:tc>
          <w:tcPr>
            <w:tcW w:w="5783" w:type="dxa"/>
          </w:tcPr>
          <w:p w14:paraId="35AEE2A7" w14:textId="77777777" w:rsidR="008C3CF8" w:rsidRDefault="008C3CF8" w:rsidP="008C3CF8">
            <w:pPr>
              <w:rPr>
                <w:rFonts w:ascii="Verdana" w:hAnsi="Verdana"/>
              </w:rPr>
            </w:pPr>
            <w:r>
              <w:rPr>
                <w:rFonts w:ascii="Verdana" w:hAnsi="Verdana"/>
              </w:rPr>
              <w:t>Can’t store services to sell another day, so need to price to sell and use marginal costing</w:t>
            </w:r>
          </w:p>
        </w:tc>
      </w:tr>
      <w:tr w:rsidR="008C3CF8" w14:paraId="3B42F7D0" w14:textId="77777777" w:rsidTr="008C3CF8">
        <w:trPr>
          <w:trHeight w:val="259"/>
        </w:trPr>
        <w:tc>
          <w:tcPr>
            <w:tcW w:w="2660" w:type="dxa"/>
          </w:tcPr>
          <w:p w14:paraId="75E4FA92" w14:textId="77777777" w:rsidR="008C3CF8" w:rsidRDefault="008C3CF8" w:rsidP="008C3CF8">
            <w:pPr>
              <w:rPr>
                <w:rFonts w:ascii="Verdana" w:hAnsi="Verdana"/>
              </w:rPr>
            </w:pPr>
            <w:r>
              <w:rPr>
                <w:rFonts w:ascii="Verdana" w:hAnsi="Verdana"/>
              </w:rPr>
              <w:t>Range of services offered</w:t>
            </w:r>
          </w:p>
        </w:tc>
        <w:tc>
          <w:tcPr>
            <w:tcW w:w="5783" w:type="dxa"/>
          </w:tcPr>
          <w:p w14:paraId="6C6DB257" w14:textId="77777777" w:rsidR="008C3CF8" w:rsidRDefault="008C3CF8" w:rsidP="008C3CF8">
            <w:pPr>
              <w:rPr>
                <w:rFonts w:ascii="Verdana" w:hAnsi="Verdana"/>
              </w:rPr>
            </w:pPr>
            <w:r>
              <w:rPr>
                <w:rFonts w:ascii="Verdana" w:hAnsi="Verdana"/>
              </w:rPr>
              <w:t xml:space="preserve">Managers can bundle services together or </w:t>
            </w:r>
          </w:p>
          <w:p w14:paraId="475FA4D2" w14:textId="77777777" w:rsidR="008C3CF8" w:rsidRDefault="008C3CF8" w:rsidP="008C3CF8">
            <w:pPr>
              <w:rPr>
                <w:rFonts w:ascii="Verdana" w:hAnsi="Verdana"/>
              </w:rPr>
            </w:pPr>
            <w:proofErr w:type="gramStart"/>
            <w:r>
              <w:rPr>
                <w:rFonts w:ascii="Verdana" w:hAnsi="Verdana"/>
              </w:rPr>
              <w:t>price</w:t>
            </w:r>
            <w:proofErr w:type="gramEnd"/>
            <w:r>
              <w:rPr>
                <w:rFonts w:ascii="Verdana" w:hAnsi="Verdana"/>
              </w:rPr>
              <w:t xml:space="preserve"> and sell them separately. Management information needs to provide separate costs for each service or product where possible to enable managers to make best pricing decisions.</w:t>
            </w:r>
          </w:p>
        </w:tc>
      </w:tr>
      <w:tr w:rsidR="008C3CF8" w14:paraId="05D2721A" w14:textId="77777777" w:rsidTr="008C3CF8">
        <w:trPr>
          <w:trHeight w:val="259"/>
        </w:trPr>
        <w:tc>
          <w:tcPr>
            <w:tcW w:w="2660" w:type="dxa"/>
          </w:tcPr>
          <w:p w14:paraId="1329B324" w14:textId="77777777" w:rsidR="008C3CF8" w:rsidRDefault="008C3CF8" w:rsidP="008C3CF8">
            <w:pPr>
              <w:rPr>
                <w:rFonts w:ascii="Verdana" w:hAnsi="Verdana"/>
              </w:rPr>
            </w:pPr>
            <w:r>
              <w:rPr>
                <w:rFonts w:ascii="Verdana" w:hAnsi="Verdana"/>
              </w:rPr>
              <w:t>Concurrent production and consumption</w:t>
            </w:r>
          </w:p>
        </w:tc>
        <w:tc>
          <w:tcPr>
            <w:tcW w:w="5783" w:type="dxa"/>
          </w:tcPr>
          <w:p w14:paraId="41CA37FB" w14:textId="77777777" w:rsidR="008C3CF8" w:rsidRDefault="008C3CF8" w:rsidP="008C3CF8">
            <w:pPr>
              <w:rPr>
                <w:rFonts w:ascii="Verdana" w:hAnsi="Verdana"/>
              </w:rPr>
            </w:pPr>
            <w:r>
              <w:rPr>
                <w:rFonts w:ascii="Verdana" w:hAnsi="Verdana"/>
              </w:rPr>
              <w:t>Customers have a big impact on the service quality, can’t build up stock or batch process, can’t easily reduce costs per unit once business model established.</w:t>
            </w:r>
          </w:p>
        </w:tc>
      </w:tr>
      <w:tr w:rsidR="008C3CF8" w14:paraId="229C7612" w14:textId="77777777" w:rsidTr="008C3CF8">
        <w:trPr>
          <w:trHeight w:val="242"/>
        </w:trPr>
        <w:tc>
          <w:tcPr>
            <w:tcW w:w="2660" w:type="dxa"/>
          </w:tcPr>
          <w:p w14:paraId="757001B8" w14:textId="77777777" w:rsidR="008C3CF8" w:rsidRDefault="008C3CF8" w:rsidP="008C3CF8">
            <w:pPr>
              <w:rPr>
                <w:rFonts w:ascii="Verdana" w:hAnsi="Verdana"/>
              </w:rPr>
            </w:pPr>
            <w:r>
              <w:rPr>
                <w:rFonts w:ascii="Verdana" w:hAnsi="Verdana"/>
              </w:rPr>
              <w:t>A real time activity</w:t>
            </w:r>
          </w:p>
        </w:tc>
        <w:tc>
          <w:tcPr>
            <w:tcW w:w="5783" w:type="dxa"/>
          </w:tcPr>
          <w:p w14:paraId="64FEEB79" w14:textId="77777777" w:rsidR="008C3CF8" w:rsidRDefault="008C3CF8" w:rsidP="008C3CF8">
            <w:pPr>
              <w:rPr>
                <w:rFonts w:ascii="Verdana" w:hAnsi="Verdana"/>
              </w:rPr>
            </w:pPr>
            <w:r>
              <w:rPr>
                <w:rFonts w:ascii="Verdana" w:hAnsi="Verdana"/>
              </w:rPr>
              <w:t xml:space="preserve">Management need to plan for peaks and troughs, need sophisticated demand data linked to key external factors (drivers) such as weather and events. </w:t>
            </w:r>
          </w:p>
        </w:tc>
      </w:tr>
      <w:tr w:rsidR="008C3CF8" w14:paraId="40D06B64" w14:textId="77777777" w:rsidTr="008C3CF8">
        <w:trPr>
          <w:trHeight w:val="276"/>
        </w:trPr>
        <w:tc>
          <w:tcPr>
            <w:tcW w:w="2660" w:type="dxa"/>
          </w:tcPr>
          <w:p w14:paraId="676A66B4" w14:textId="77777777" w:rsidR="008C3CF8" w:rsidRDefault="008C3CF8" w:rsidP="008C3CF8">
            <w:pPr>
              <w:rPr>
                <w:rFonts w:ascii="Verdana" w:hAnsi="Verdana"/>
              </w:rPr>
            </w:pPr>
            <w:r>
              <w:rPr>
                <w:rFonts w:ascii="Verdana" w:hAnsi="Verdana"/>
              </w:rPr>
              <w:t>Business Size</w:t>
            </w:r>
          </w:p>
        </w:tc>
        <w:tc>
          <w:tcPr>
            <w:tcW w:w="5783" w:type="dxa"/>
          </w:tcPr>
          <w:p w14:paraId="77F3033E" w14:textId="77777777" w:rsidR="008C3CF8" w:rsidRDefault="008C3CF8" w:rsidP="008C3CF8">
            <w:pPr>
              <w:rPr>
                <w:rFonts w:ascii="Verdana" w:hAnsi="Verdana"/>
              </w:rPr>
            </w:pPr>
            <w:r>
              <w:rPr>
                <w:rFonts w:ascii="Verdana" w:hAnsi="Verdana"/>
              </w:rPr>
              <w:t xml:space="preserve">Most business </w:t>
            </w:r>
            <w:proofErr w:type="gramStart"/>
            <w:r>
              <w:rPr>
                <w:rFonts w:ascii="Verdana" w:hAnsi="Verdana"/>
              </w:rPr>
              <w:t>are</w:t>
            </w:r>
            <w:proofErr w:type="gramEnd"/>
            <w:r>
              <w:rPr>
                <w:rFonts w:ascii="Verdana" w:hAnsi="Verdana"/>
              </w:rPr>
              <w:t xml:space="preserve"> smaller in size so it is more difficult to gain economies of scale. Each individual business needs its own management information systems.</w:t>
            </w:r>
          </w:p>
        </w:tc>
      </w:tr>
      <w:tr w:rsidR="008C3CF8" w14:paraId="545ADE64" w14:textId="77777777" w:rsidTr="008C3CF8">
        <w:trPr>
          <w:trHeight w:val="276"/>
        </w:trPr>
        <w:tc>
          <w:tcPr>
            <w:tcW w:w="2660" w:type="dxa"/>
          </w:tcPr>
          <w:p w14:paraId="16B4BD90" w14:textId="77777777" w:rsidR="008C3CF8" w:rsidRDefault="008C3CF8" w:rsidP="008C3CF8">
            <w:pPr>
              <w:rPr>
                <w:rFonts w:ascii="Verdana" w:hAnsi="Verdana"/>
              </w:rPr>
            </w:pPr>
            <w:r>
              <w:rPr>
                <w:rFonts w:ascii="Verdana" w:hAnsi="Verdana"/>
              </w:rPr>
              <w:t>Nature of Labour</w:t>
            </w:r>
          </w:p>
        </w:tc>
        <w:tc>
          <w:tcPr>
            <w:tcW w:w="5783" w:type="dxa"/>
          </w:tcPr>
          <w:p w14:paraId="2ED8F5CF" w14:textId="77777777" w:rsidR="008C3CF8" w:rsidRDefault="008C3CF8" w:rsidP="008C3CF8">
            <w:pPr>
              <w:rPr>
                <w:rFonts w:ascii="Verdana" w:hAnsi="Verdana"/>
              </w:rPr>
            </w:pPr>
            <w:r>
              <w:rPr>
                <w:rFonts w:ascii="Verdana" w:hAnsi="Verdana"/>
              </w:rPr>
              <w:t>Labour is very important aspect of the business</w:t>
            </w:r>
            <w:proofErr w:type="gramStart"/>
            <w:r>
              <w:rPr>
                <w:rFonts w:ascii="Verdana" w:hAnsi="Verdana"/>
              </w:rPr>
              <w:t>,  need</w:t>
            </w:r>
            <w:proofErr w:type="gramEnd"/>
            <w:r>
              <w:rPr>
                <w:rFonts w:ascii="Verdana" w:hAnsi="Verdana"/>
              </w:rPr>
              <w:t xml:space="preserve"> good information on costs and means of reducing labour costs without affecting quality.</w:t>
            </w:r>
          </w:p>
        </w:tc>
      </w:tr>
      <w:tr w:rsidR="008C3CF8" w14:paraId="52AA8755" w14:textId="77777777" w:rsidTr="008C3CF8">
        <w:trPr>
          <w:trHeight w:val="276"/>
        </w:trPr>
        <w:tc>
          <w:tcPr>
            <w:tcW w:w="2660" w:type="dxa"/>
          </w:tcPr>
          <w:p w14:paraId="3D127426" w14:textId="77777777" w:rsidR="008C3CF8" w:rsidRDefault="008C3CF8" w:rsidP="008C3CF8">
            <w:pPr>
              <w:rPr>
                <w:rFonts w:ascii="Verdana" w:hAnsi="Verdana"/>
              </w:rPr>
            </w:pPr>
            <w:r>
              <w:rPr>
                <w:rFonts w:ascii="Verdana" w:hAnsi="Verdana"/>
              </w:rPr>
              <w:t>Location</w:t>
            </w:r>
          </w:p>
        </w:tc>
        <w:tc>
          <w:tcPr>
            <w:tcW w:w="5783" w:type="dxa"/>
          </w:tcPr>
          <w:p w14:paraId="07FEBD22" w14:textId="77777777" w:rsidR="008C3CF8" w:rsidRDefault="008C3CF8" w:rsidP="008C3CF8">
            <w:pPr>
              <w:rPr>
                <w:rFonts w:ascii="Verdana" w:hAnsi="Verdana"/>
              </w:rPr>
            </w:pPr>
            <w:r>
              <w:rPr>
                <w:rFonts w:ascii="Verdana" w:hAnsi="Verdana"/>
              </w:rPr>
              <w:t>Location central to provision of service, these can be very expensive. Management information systems can provide data on space utilization and the cost of premises, space or facilities needs to be built into the design phase of any event, or new service business</w:t>
            </w:r>
          </w:p>
        </w:tc>
      </w:tr>
      <w:tr w:rsidR="008C3CF8" w14:paraId="082485D4" w14:textId="77777777" w:rsidTr="008C3CF8">
        <w:trPr>
          <w:trHeight w:val="276"/>
        </w:trPr>
        <w:tc>
          <w:tcPr>
            <w:tcW w:w="2660" w:type="dxa"/>
          </w:tcPr>
          <w:p w14:paraId="7316BABE" w14:textId="77777777" w:rsidR="008C3CF8" w:rsidRDefault="008C3CF8" w:rsidP="008C3CF8">
            <w:pPr>
              <w:rPr>
                <w:rFonts w:ascii="Verdana" w:hAnsi="Verdana"/>
              </w:rPr>
            </w:pPr>
            <w:r>
              <w:rPr>
                <w:rFonts w:ascii="Verdana" w:hAnsi="Verdana"/>
              </w:rPr>
              <w:t>Capital Intensive</w:t>
            </w:r>
          </w:p>
        </w:tc>
        <w:tc>
          <w:tcPr>
            <w:tcW w:w="5783" w:type="dxa"/>
          </w:tcPr>
          <w:p w14:paraId="4A06F652" w14:textId="77777777" w:rsidR="008C3CF8" w:rsidRDefault="007F3D25" w:rsidP="008C3CF8">
            <w:pPr>
              <w:rPr>
                <w:rFonts w:ascii="Verdana" w:hAnsi="Verdana"/>
              </w:rPr>
            </w:pPr>
            <w:r>
              <w:rPr>
                <w:rFonts w:ascii="Verdana" w:hAnsi="Verdana"/>
              </w:rPr>
              <w:t>Managers need to focus on utilization of capital assets and developing partnerships and outsourcing to reduce investment and costs.</w:t>
            </w:r>
          </w:p>
        </w:tc>
      </w:tr>
      <w:tr w:rsidR="008C3CF8" w14:paraId="208E172D" w14:textId="77777777" w:rsidTr="008C3CF8">
        <w:trPr>
          <w:trHeight w:val="276"/>
        </w:trPr>
        <w:tc>
          <w:tcPr>
            <w:tcW w:w="2660" w:type="dxa"/>
          </w:tcPr>
          <w:p w14:paraId="7C2EC7EA" w14:textId="77777777" w:rsidR="008C3CF8" w:rsidRDefault="008C3CF8" w:rsidP="008C3CF8">
            <w:pPr>
              <w:rPr>
                <w:rFonts w:ascii="Verdana" w:hAnsi="Verdana"/>
              </w:rPr>
            </w:pPr>
            <w:r>
              <w:rPr>
                <w:rFonts w:ascii="Verdana" w:hAnsi="Verdana"/>
              </w:rPr>
              <w:t>Operating cost structure</w:t>
            </w:r>
          </w:p>
        </w:tc>
        <w:tc>
          <w:tcPr>
            <w:tcW w:w="5783" w:type="dxa"/>
          </w:tcPr>
          <w:p w14:paraId="29B85B2A" w14:textId="77777777" w:rsidR="008C3CF8" w:rsidRDefault="007F3D25" w:rsidP="008C3CF8">
            <w:pPr>
              <w:rPr>
                <w:rFonts w:ascii="Verdana" w:hAnsi="Verdana"/>
              </w:rPr>
            </w:pPr>
            <w:r>
              <w:rPr>
                <w:rFonts w:ascii="Verdana" w:hAnsi="Verdana"/>
              </w:rPr>
              <w:t>The predominant high fixed cost structure leads to a focus on customers and customer profitability analysis.</w:t>
            </w:r>
          </w:p>
        </w:tc>
      </w:tr>
    </w:tbl>
    <w:p w14:paraId="061BE6AD" w14:textId="77777777" w:rsidR="00EB3737" w:rsidRDefault="00EB3737" w:rsidP="00EB3737">
      <w:pPr>
        <w:rPr>
          <w:rFonts w:ascii="Verdana" w:hAnsi="Verdana"/>
        </w:rPr>
      </w:pPr>
    </w:p>
    <w:p w14:paraId="776D3FB4" w14:textId="77777777" w:rsidR="00EB3737" w:rsidRDefault="00EB3737" w:rsidP="00EB3737">
      <w:pPr>
        <w:rPr>
          <w:rFonts w:ascii="Verdana" w:hAnsi="Verdana"/>
        </w:rPr>
      </w:pPr>
    </w:p>
    <w:p w14:paraId="3531D9D2" w14:textId="77777777" w:rsidR="00EB3737" w:rsidRPr="00EB3737" w:rsidRDefault="00EB3737" w:rsidP="00EB3737">
      <w:pPr>
        <w:rPr>
          <w:rFonts w:ascii="Verdana" w:hAnsi="Verdana"/>
        </w:rPr>
      </w:pPr>
    </w:p>
    <w:p w14:paraId="547E29D3" w14:textId="77777777" w:rsidR="00F03E7B" w:rsidRPr="00EB3737" w:rsidRDefault="00F03E7B" w:rsidP="00EB3737">
      <w:pPr>
        <w:pStyle w:val="ListParagraph"/>
        <w:numPr>
          <w:ilvl w:val="0"/>
          <w:numId w:val="9"/>
        </w:numPr>
        <w:rPr>
          <w:rFonts w:ascii="Verdana" w:hAnsi="Verdana"/>
        </w:rPr>
      </w:pPr>
      <w:r w:rsidRPr="00EB3737">
        <w:rPr>
          <w:rFonts w:ascii="Verdana" w:hAnsi="Verdana"/>
        </w:rPr>
        <w:br w:type="page"/>
      </w:r>
    </w:p>
    <w:p w14:paraId="07176A02" w14:textId="77777777" w:rsidR="00F03E7B" w:rsidRDefault="00F03E7B" w:rsidP="00F03E7B">
      <w:pPr>
        <w:pStyle w:val="Title"/>
      </w:pPr>
      <w:r>
        <w:lastRenderedPageBreak/>
        <w:t>Chapter 2 Financial statements for decision making</w:t>
      </w:r>
    </w:p>
    <w:p w14:paraId="284A86DA" w14:textId="77777777" w:rsidR="00F03E7B" w:rsidRDefault="00F03E7B" w:rsidP="00F03E7B">
      <w:pPr>
        <w:rPr>
          <w:rFonts w:ascii="Verdana" w:hAnsi="Verdana"/>
        </w:rPr>
      </w:pPr>
    </w:p>
    <w:p w14:paraId="4E240E8B" w14:textId="6938716B" w:rsidR="00F03E7B" w:rsidRDefault="007F3D25" w:rsidP="008A206A">
      <w:pPr>
        <w:pStyle w:val="ListParagraph"/>
        <w:numPr>
          <w:ilvl w:val="0"/>
          <w:numId w:val="11"/>
        </w:numPr>
        <w:rPr>
          <w:rFonts w:ascii="Verdana" w:hAnsi="Verdana"/>
        </w:rPr>
      </w:pPr>
      <w:r w:rsidRPr="008A206A">
        <w:rPr>
          <w:rFonts w:ascii="Verdana" w:hAnsi="Verdana"/>
        </w:rPr>
        <w:t>What are the key categor</w:t>
      </w:r>
      <w:r w:rsidR="008A206A" w:rsidRPr="008A206A">
        <w:rPr>
          <w:rFonts w:ascii="Verdana" w:hAnsi="Verdana"/>
        </w:rPr>
        <w:t>ies</w:t>
      </w:r>
      <w:r w:rsidRPr="008A206A">
        <w:rPr>
          <w:rFonts w:ascii="Verdana" w:hAnsi="Verdana"/>
        </w:rPr>
        <w:t xml:space="preserve"> of items that are reported in the Statement of Financial Position (or </w:t>
      </w:r>
      <w:r w:rsidR="008A206A" w:rsidRPr="008A206A">
        <w:rPr>
          <w:rFonts w:ascii="Verdana" w:hAnsi="Verdana"/>
        </w:rPr>
        <w:t>B</w:t>
      </w:r>
      <w:r w:rsidRPr="008A206A">
        <w:rPr>
          <w:rFonts w:ascii="Verdana" w:hAnsi="Verdana"/>
        </w:rPr>
        <w:t>alance Sheet)</w:t>
      </w:r>
      <w:r w:rsidR="008A206A" w:rsidRPr="008A206A">
        <w:rPr>
          <w:rFonts w:ascii="Verdana" w:hAnsi="Verdana"/>
        </w:rPr>
        <w:t xml:space="preserve">, list each with </w:t>
      </w:r>
      <w:r w:rsidR="0058417C">
        <w:rPr>
          <w:rFonts w:ascii="Verdana" w:hAnsi="Verdana"/>
        </w:rPr>
        <w:t xml:space="preserve">and </w:t>
      </w:r>
      <w:r w:rsidR="008A206A" w:rsidRPr="008A206A">
        <w:rPr>
          <w:rFonts w:ascii="Verdana" w:hAnsi="Verdana"/>
        </w:rPr>
        <w:t xml:space="preserve">example and </w:t>
      </w:r>
      <w:r w:rsidR="008A206A">
        <w:rPr>
          <w:rFonts w:ascii="Verdana" w:hAnsi="Verdana"/>
        </w:rPr>
        <w:t xml:space="preserve">explain the difference between assets and </w:t>
      </w:r>
      <w:proofErr w:type="gramStart"/>
      <w:r w:rsidR="008A206A">
        <w:rPr>
          <w:rFonts w:ascii="Verdana" w:hAnsi="Verdana"/>
        </w:rPr>
        <w:t>liabilities.</w:t>
      </w:r>
      <w:proofErr w:type="gramEnd"/>
    </w:p>
    <w:p w14:paraId="1704438A" w14:textId="77777777" w:rsidR="0058417C" w:rsidRDefault="0058417C" w:rsidP="0058417C">
      <w:pPr>
        <w:pStyle w:val="ListParagraph"/>
        <w:ind w:left="1080"/>
        <w:rPr>
          <w:rFonts w:ascii="Verdana" w:hAnsi="Verdana"/>
        </w:rPr>
      </w:pPr>
    </w:p>
    <w:p w14:paraId="7BE6D983" w14:textId="1194DD8E" w:rsidR="0058417C" w:rsidRDefault="008A206A" w:rsidP="008A206A">
      <w:pPr>
        <w:pStyle w:val="ListParagraph"/>
        <w:ind w:left="1080"/>
        <w:rPr>
          <w:rFonts w:ascii="Verdana" w:hAnsi="Verdana"/>
        </w:rPr>
      </w:pPr>
      <w:r w:rsidRPr="00E24001">
        <w:rPr>
          <w:rFonts w:ascii="Verdana" w:hAnsi="Verdana"/>
          <w:b/>
        </w:rPr>
        <w:t>Answer</w:t>
      </w:r>
      <w:r>
        <w:rPr>
          <w:rFonts w:ascii="Verdana" w:hAnsi="Verdana"/>
        </w:rPr>
        <w:t>:</w:t>
      </w:r>
      <w:r w:rsidR="0058417C">
        <w:rPr>
          <w:rFonts w:ascii="Verdana" w:hAnsi="Verdana"/>
        </w:rPr>
        <w:t xml:space="preserve"> Assets, Non-current (Property) and Current (Stock)</w:t>
      </w:r>
    </w:p>
    <w:p w14:paraId="35640A89" w14:textId="268735A2" w:rsidR="0058417C" w:rsidRDefault="0058417C" w:rsidP="008A206A">
      <w:pPr>
        <w:pStyle w:val="ListParagraph"/>
        <w:ind w:left="1080"/>
        <w:rPr>
          <w:rFonts w:ascii="Verdana" w:hAnsi="Verdana"/>
        </w:rPr>
      </w:pPr>
      <w:r>
        <w:rPr>
          <w:rFonts w:ascii="Verdana" w:hAnsi="Verdana"/>
        </w:rPr>
        <w:t>Liabilities, Equity (Ordinary Share Capital); Non-current liabilities (deferred tax) and current liabilities (Trade Payable)</w:t>
      </w:r>
    </w:p>
    <w:p w14:paraId="59F4FC7D" w14:textId="77777777" w:rsidR="0058417C" w:rsidRDefault="0058417C" w:rsidP="008A206A">
      <w:pPr>
        <w:pStyle w:val="ListParagraph"/>
        <w:ind w:left="1080"/>
        <w:rPr>
          <w:rFonts w:ascii="Verdana" w:hAnsi="Verdana"/>
        </w:rPr>
      </w:pPr>
    </w:p>
    <w:p w14:paraId="2C2142BF" w14:textId="46557182" w:rsidR="0058417C" w:rsidRDefault="0058417C" w:rsidP="008A206A">
      <w:pPr>
        <w:pStyle w:val="ListParagraph"/>
        <w:ind w:left="1080"/>
        <w:rPr>
          <w:rFonts w:ascii="Verdana" w:hAnsi="Verdana"/>
        </w:rPr>
      </w:pPr>
      <w:r>
        <w:rPr>
          <w:rFonts w:ascii="Verdana" w:hAnsi="Verdana"/>
        </w:rPr>
        <w:t>An asset is something of value, which will be useful to the business in the future so has future value or utility.</w:t>
      </w:r>
    </w:p>
    <w:p w14:paraId="56F062BD" w14:textId="7050C7F8" w:rsidR="0058417C" w:rsidRDefault="0058417C" w:rsidP="008A206A">
      <w:pPr>
        <w:pStyle w:val="ListParagraph"/>
        <w:ind w:left="1080"/>
        <w:rPr>
          <w:rFonts w:ascii="Verdana" w:hAnsi="Verdana"/>
        </w:rPr>
      </w:pPr>
      <w:r>
        <w:rPr>
          <w:rFonts w:ascii="Verdana" w:hAnsi="Verdana"/>
        </w:rPr>
        <w:t>A liability is an obligation to pay money or provide services and will make a claim on the business resources in the future.</w:t>
      </w:r>
    </w:p>
    <w:p w14:paraId="62B1D32F" w14:textId="77777777" w:rsidR="008A206A" w:rsidRDefault="008A206A" w:rsidP="008A206A">
      <w:pPr>
        <w:pStyle w:val="ListParagraph"/>
        <w:ind w:left="1080"/>
        <w:rPr>
          <w:rFonts w:ascii="Verdana" w:hAnsi="Verdana"/>
        </w:rPr>
      </w:pPr>
    </w:p>
    <w:p w14:paraId="5AFFB007" w14:textId="77777777" w:rsidR="008A206A" w:rsidRDefault="008A206A" w:rsidP="008A206A">
      <w:pPr>
        <w:pStyle w:val="ListParagraph"/>
        <w:numPr>
          <w:ilvl w:val="0"/>
          <w:numId w:val="11"/>
        </w:numPr>
        <w:rPr>
          <w:rFonts w:ascii="Verdana" w:hAnsi="Verdana"/>
        </w:rPr>
      </w:pPr>
      <w:r>
        <w:rPr>
          <w:rFonts w:ascii="Verdana" w:hAnsi="Verdana"/>
        </w:rPr>
        <w:t xml:space="preserve">Why does the statement of financial position differentiate between equity and other </w:t>
      </w:r>
      <w:proofErr w:type="gramStart"/>
      <w:r>
        <w:rPr>
          <w:rFonts w:ascii="Verdana" w:hAnsi="Verdana"/>
        </w:rPr>
        <w:t>liabilities.</w:t>
      </w:r>
      <w:proofErr w:type="gramEnd"/>
    </w:p>
    <w:p w14:paraId="199FCC64" w14:textId="77777777" w:rsidR="0058417C" w:rsidRDefault="0058417C" w:rsidP="0058417C">
      <w:pPr>
        <w:pStyle w:val="ListParagraph"/>
        <w:ind w:left="1080"/>
        <w:rPr>
          <w:rFonts w:ascii="Verdana" w:hAnsi="Verdana"/>
        </w:rPr>
      </w:pPr>
    </w:p>
    <w:p w14:paraId="1E10E359" w14:textId="27B7CDBA" w:rsidR="008A206A" w:rsidRDefault="008A206A" w:rsidP="008A206A">
      <w:pPr>
        <w:pStyle w:val="ListParagraph"/>
        <w:ind w:left="1080"/>
        <w:rPr>
          <w:rFonts w:ascii="Verdana" w:hAnsi="Verdana"/>
        </w:rPr>
      </w:pPr>
      <w:r w:rsidRPr="00E24001">
        <w:rPr>
          <w:rFonts w:ascii="Verdana" w:hAnsi="Verdana"/>
          <w:b/>
        </w:rPr>
        <w:t>Answer</w:t>
      </w:r>
      <w:r>
        <w:rPr>
          <w:rFonts w:ascii="Verdana" w:hAnsi="Verdana"/>
        </w:rPr>
        <w:t>:</w:t>
      </w:r>
      <w:r w:rsidR="0058417C">
        <w:rPr>
          <w:rFonts w:ascii="Verdana" w:hAnsi="Verdana"/>
        </w:rPr>
        <w:t xml:space="preserve"> Equity attributable to owners is a permanent liability established at the start of the business and not normally paid back whilst business is operating. Other liabilities arise through decisions and actions of managers and owners and will change over the life of the business.</w:t>
      </w:r>
    </w:p>
    <w:p w14:paraId="08EE88E7" w14:textId="77777777" w:rsidR="008A206A" w:rsidRPr="008A206A" w:rsidRDefault="008A206A" w:rsidP="008A206A">
      <w:pPr>
        <w:rPr>
          <w:rFonts w:ascii="Verdana" w:hAnsi="Verdana"/>
        </w:rPr>
      </w:pPr>
    </w:p>
    <w:p w14:paraId="4206C8E7" w14:textId="77777777" w:rsidR="008A206A" w:rsidRPr="008A206A" w:rsidRDefault="008A206A" w:rsidP="008A206A">
      <w:pPr>
        <w:pStyle w:val="ListParagraph"/>
        <w:ind w:left="1080"/>
        <w:rPr>
          <w:rFonts w:ascii="Verdana" w:hAnsi="Verdana"/>
        </w:rPr>
      </w:pPr>
    </w:p>
    <w:p w14:paraId="0B3E1AA8" w14:textId="77777777" w:rsidR="0055495C" w:rsidRDefault="0055495C">
      <w:pPr>
        <w:rPr>
          <w:rFonts w:asciiTheme="majorHAnsi" w:eastAsiaTheme="majorEastAsia" w:hAnsiTheme="majorHAnsi" w:cstheme="majorBidi"/>
          <w:color w:val="17365D" w:themeColor="text2" w:themeShade="BF"/>
          <w:spacing w:val="5"/>
          <w:kern w:val="28"/>
          <w:sz w:val="52"/>
          <w:szCs w:val="52"/>
        </w:rPr>
      </w:pPr>
      <w:r>
        <w:br w:type="page"/>
      </w:r>
    </w:p>
    <w:p w14:paraId="19562E98" w14:textId="768FF1D9" w:rsidR="00F03E7B" w:rsidRDefault="00F03E7B" w:rsidP="00F03E7B">
      <w:pPr>
        <w:pStyle w:val="Title"/>
      </w:pPr>
      <w:r>
        <w:lastRenderedPageBreak/>
        <w:t>Chapter 3 Costs and their behaviour</w:t>
      </w:r>
    </w:p>
    <w:p w14:paraId="1A464D8B" w14:textId="4A389C41" w:rsidR="00C459E9" w:rsidRDefault="00C459E9" w:rsidP="003F001F">
      <w:pPr>
        <w:pStyle w:val="ListParagraph"/>
        <w:numPr>
          <w:ilvl w:val="0"/>
          <w:numId w:val="13"/>
        </w:numPr>
        <w:rPr>
          <w:rFonts w:ascii="Verdana" w:hAnsi="Verdana"/>
        </w:rPr>
      </w:pPr>
      <w:r w:rsidRPr="00C459E9">
        <w:rPr>
          <w:rFonts w:ascii="Verdana" w:hAnsi="Verdana"/>
        </w:rPr>
        <w:t>With reference to the Paris Tours example in this chapter, calculate the profit at 18,000 tours. At this level of operation what proportion of total costs are variable and what proportion are fixed and what is the implications of this for the business orientation.</w:t>
      </w:r>
    </w:p>
    <w:p w14:paraId="3B7042C2" w14:textId="77777777" w:rsidR="00702178" w:rsidRPr="00C459E9" w:rsidRDefault="00702178" w:rsidP="00702178">
      <w:pPr>
        <w:pStyle w:val="ListParagraph"/>
        <w:ind w:left="1080"/>
        <w:rPr>
          <w:rFonts w:ascii="Verdana" w:hAnsi="Verdana"/>
        </w:rPr>
      </w:pPr>
    </w:p>
    <w:p w14:paraId="16199C8C" w14:textId="77777777" w:rsidR="008A206A" w:rsidRDefault="008A206A" w:rsidP="008A206A">
      <w:pPr>
        <w:pStyle w:val="ListParagraph"/>
        <w:ind w:left="1080"/>
        <w:rPr>
          <w:rFonts w:ascii="Verdana" w:hAnsi="Verdana"/>
        </w:rPr>
      </w:pPr>
      <w:r w:rsidRPr="00E24001">
        <w:rPr>
          <w:rFonts w:ascii="Verdana" w:hAnsi="Verdana"/>
          <w:b/>
        </w:rPr>
        <w:t>Answer</w:t>
      </w:r>
      <w:r>
        <w:rPr>
          <w:rFonts w:ascii="Verdana" w:hAnsi="Verdana"/>
        </w:rPr>
        <w:t>:</w:t>
      </w:r>
    </w:p>
    <w:p w14:paraId="56287107" w14:textId="77777777" w:rsidR="0055495C" w:rsidRDefault="0055495C" w:rsidP="008A206A">
      <w:pPr>
        <w:pStyle w:val="ListParagraph"/>
        <w:ind w:left="1080"/>
        <w:rPr>
          <w:rFonts w:ascii="Verdana" w:hAnsi="Verdana"/>
        </w:rPr>
      </w:pPr>
    </w:p>
    <w:p w14:paraId="1C946C74" w14:textId="5E801D30" w:rsidR="0055495C" w:rsidRDefault="0055495C" w:rsidP="0055495C">
      <w:pPr>
        <w:pStyle w:val="ListParagraph"/>
        <w:tabs>
          <w:tab w:val="right" w:pos="6663"/>
        </w:tabs>
        <w:ind w:left="1080"/>
        <w:rPr>
          <w:rFonts w:ascii="Verdana" w:hAnsi="Verdana"/>
        </w:rPr>
      </w:pPr>
      <w:r>
        <w:rPr>
          <w:rFonts w:ascii="Verdana" w:hAnsi="Verdana"/>
        </w:rPr>
        <w:t xml:space="preserve">No. </w:t>
      </w:r>
      <w:proofErr w:type="gramStart"/>
      <w:r>
        <w:rPr>
          <w:rFonts w:ascii="Verdana" w:hAnsi="Verdana"/>
        </w:rPr>
        <w:t>of</w:t>
      </w:r>
      <w:proofErr w:type="gramEnd"/>
      <w:r>
        <w:rPr>
          <w:rFonts w:ascii="Verdana" w:hAnsi="Verdana"/>
        </w:rPr>
        <w:t xml:space="preserve"> tours</w:t>
      </w:r>
      <w:r>
        <w:rPr>
          <w:rFonts w:ascii="Verdana" w:hAnsi="Verdana"/>
        </w:rPr>
        <w:tab/>
        <w:t>18,000</w:t>
      </w:r>
    </w:p>
    <w:p w14:paraId="56F1586D" w14:textId="3CCF1D37" w:rsidR="0055495C" w:rsidRDefault="00B76591" w:rsidP="00B76591">
      <w:pPr>
        <w:pStyle w:val="ListParagraph"/>
        <w:tabs>
          <w:tab w:val="right" w:pos="6237"/>
        </w:tabs>
        <w:ind w:left="1080"/>
        <w:rPr>
          <w:rFonts w:ascii="Verdana" w:hAnsi="Verdana"/>
        </w:rPr>
      </w:pPr>
      <w:r>
        <w:rPr>
          <w:rFonts w:ascii="Verdana" w:hAnsi="Verdana"/>
        </w:rPr>
        <w:tab/>
      </w:r>
      <w:r w:rsidR="0055495C">
        <w:rPr>
          <w:rFonts w:ascii="Verdana" w:hAnsi="Verdana"/>
        </w:rPr>
        <w:t>€</w:t>
      </w:r>
    </w:p>
    <w:p w14:paraId="17C793DC" w14:textId="70C2AAD4" w:rsidR="0055495C" w:rsidRDefault="0055495C" w:rsidP="0055495C">
      <w:pPr>
        <w:pStyle w:val="ListParagraph"/>
        <w:tabs>
          <w:tab w:val="right" w:pos="6663"/>
        </w:tabs>
        <w:ind w:left="1080"/>
        <w:rPr>
          <w:rFonts w:ascii="Verdana" w:hAnsi="Verdana"/>
        </w:rPr>
      </w:pPr>
      <w:r>
        <w:rPr>
          <w:rFonts w:ascii="Verdana" w:hAnsi="Verdana"/>
        </w:rPr>
        <w:t>Sales revenue</w:t>
      </w:r>
      <w:r>
        <w:rPr>
          <w:rFonts w:ascii="Verdana" w:hAnsi="Verdana"/>
        </w:rPr>
        <w:tab/>
        <w:t>540,000</w:t>
      </w:r>
    </w:p>
    <w:p w14:paraId="0A0C64DF" w14:textId="4F1AEC8A" w:rsidR="0055495C" w:rsidRDefault="0055495C" w:rsidP="0055495C">
      <w:pPr>
        <w:pStyle w:val="ListParagraph"/>
        <w:tabs>
          <w:tab w:val="right" w:pos="6663"/>
        </w:tabs>
        <w:ind w:left="1080"/>
        <w:rPr>
          <w:rFonts w:ascii="Verdana" w:hAnsi="Verdana"/>
        </w:rPr>
      </w:pPr>
      <w:r>
        <w:rPr>
          <w:rFonts w:ascii="Verdana" w:hAnsi="Verdana"/>
        </w:rPr>
        <w:t>COSTS</w:t>
      </w:r>
      <w:r>
        <w:rPr>
          <w:rFonts w:ascii="Verdana" w:hAnsi="Verdana"/>
        </w:rPr>
        <w:tab/>
      </w:r>
    </w:p>
    <w:p w14:paraId="68914637" w14:textId="6884F0E8" w:rsidR="0055495C" w:rsidRDefault="0055495C" w:rsidP="0055495C">
      <w:pPr>
        <w:pStyle w:val="ListParagraph"/>
        <w:tabs>
          <w:tab w:val="right" w:pos="6663"/>
        </w:tabs>
        <w:ind w:left="1080"/>
        <w:rPr>
          <w:rFonts w:ascii="Verdana" w:hAnsi="Verdana"/>
        </w:rPr>
      </w:pPr>
      <w:r>
        <w:rPr>
          <w:rFonts w:ascii="Verdana" w:hAnsi="Verdana"/>
        </w:rPr>
        <w:t>Entrance Fees</w:t>
      </w:r>
      <w:r>
        <w:rPr>
          <w:rFonts w:ascii="Verdana" w:hAnsi="Verdana"/>
        </w:rPr>
        <w:tab/>
        <w:t>162,000</w:t>
      </w:r>
    </w:p>
    <w:p w14:paraId="283FAC1C" w14:textId="15194A07" w:rsidR="0055495C" w:rsidRDefault="0055495C" w:rsidP="0055495C">
      <w:pPr>
        <w:pStyle w:val="ListParagraph"/>
        <w:tabs>
          <w:tab w:val="right" w:pos="6663"/>
        </w:tabs>
        <w:ind w:left="1080"/>
        <w:rPr>
          <w:rFonts w:ascii="Verdana" w:hAnsi="Verdana"/>
        </w:rPr>
      </w:pPr>
      <w:r>
        <w:rPr>
          <w:rFonts w:ascii="Verdana" w:hAnsi="Verdana"/>
        </w:rPr>
        <w:t>Food and Refreshments</w:t>
      </w:r>
      <w:r w:rsidR="00B76591">
        <w:rPr>
          <w:rFonts w:ascii="Verdana" w:hAnsi="Verdana"/>
        </w:rPr>
        <w:tab/>
        <w:t>216,000</w:t>
      </w:r>
    </w:p>
    <w:p w14:paraId="65BC06E2" w14:textId="0639BC9F" w:rsidR="0055495C" w:rsidRDefault="0055495C" w:rsidP="0055495C">
      <w:pPr>
        <w:pStyle w:val="ListParagraph"/>
        <w:tabs>
          <w:tab w:val="right" w:pos="6663"/>
        </w:tabs>
        <w:ind w:left="1080"/>
        <w:rPr>
          <w:rFonts w:ascii="Verdana" w:hAnsi="Verdana"/>
        </w:rPr>
      </w:pPr>
      <w:r>
        <w:rPr>
          <w:rFonts w:ascii="Verdana" w:hAnsi="Verdana"/>
        </w:rPr>
        <w:t>Wages and Salaries</w:t>
      </w:r>
      <w:r w:rsidR="00B76591">
        <w:rPr>
          <w:rFonts w:ascii="Verdana" w:hAnsi="Verdana"/>
        </w:rPr>
        <w:tab/>
        <w:t>102,000</w:t>
      </w:r>
      <w:r w:rsidR="00B76591">
        <w:rPr>
          <w:rFonts w:ascii="Verdana" w:hAnsi="Verdana"/>
        </w:rPr>
        <w:tab/>
      </w:r>
    </w:p>
    <w:p w14:paraId="1955F2B4" w14:textId="7005DD93" w:rsidR="0055495C" w:rsidRDefault="0055495C" w:rsidP="0055495C">
      <w:pPr>
        <w:pStyle w:val="ListParagraph"/>
        <w:tabs>
          <w:tab w:val="right" w:pos="6663"/>
        </w:tabs>
        <w:ind w:left="1080"/>
        <w:rPr>
          <w:rFonts w:ascii="Verdana" w:hAnsi="Verdana"/>
        </w:rPr>
      </w:pPr>
      <w:r>
        <w:rPr>
          <w:rFonts w:ascii="Verdana" w:hAnsi="Verdana"/>
        </w:rPr>
        <w:t>Overheads</w:t>
      </w:r>
      <w:r w:rsidR="00B76591">
        <w:rPr>
          <w:rFonts w:ascii="Verdana" w:hAnsi="Verdana"/>
        </w:rPr>
        <w:tab/>
      </w:r>
      <w:r w:rsidR="00B76591" w:rsidRPr="00B76591">
        <w:rPr>
          <w:rFonts w:ascii="Verdana" w:hAnsi="Verdana"/>
          <w:u w:val="single"/>
        </w:rPr>
        <w:t>28,000</w:t>
      </w:r>
    </w:p>
    <w:p w14:paraId="2C124AFD" w14:textId="413BD5C2" w:rsidR="00B76591" w:rsidRPr="00B76591" w:rsidRDefault="0055495C" w:rsidP="00B76591">
      <w:pPr>
        <w:pStyle w:val="ListParagraph"/>
        <w:tabs>
          <w:tab w:val="right" w:pos="6663"/>
        </w:tabs>
        <w:ind w:left="1080"/>
        <w:rPr>
          <w:rFonts w:ascii="Verdana" w:hAnsi="Verdana"/>
        </w:rPr>
      </w:pPr>
      <w:r>
        <w:rPr>
          <w:rFonts w:ascii="Verdana" w:hAnsi="Verdana"/>
        </w:rPr>
        <w:t>Total Cost</w:t>
      </w:r>
      <w:r w:rsidR="00B76591">
        <w:rPr>
          <w:rFonts w:ascii="Verdana" w:hAnsi="Verdana"/>
        </w:rPr>
        <w:tab/>
      </w:r>
      <w:r w:rsidR="00B76591" w:rsidRPr="00B76591">
        <w:rPr>
          <w:rFonts w:ascii="Verdana" w:hAnsi="Verdana"/>
          <w:u w:val="single"/>
        </w:rPr>
        <w:t>508,000</w:t>
      </w:r>
    </w:p>
    <w:p w14:paraId="72F07096" w14:textId="02BC20E9" w:rsidR="0055495C" w:rsidRDefault="0055495C" w:rsidP="0055495C">
      <w:pPr>
        <w:pStyle w:val="ListParagraph"/>
        <w:tabs>
          <w:tab w:val="right" w:pos="6663"/>
        </w:tabs>
        <w:ind w:left="1080"/>
        <w:rPr>
          <w:rFonts w:ascii="Verdana" w:hAnsi="Verdana"/>
          <w:u w:val="double"/>
        </w:rPr>
      </w:pPr>
      <w:r>
        <w:rPr>
          <w:rFonts w:ascii="Verdana" w:hAnsi="Verdana"/>
        </w:rPr>
        <w:t xml:space="preserve">Operating Profit </w:t>
      </w:r>
      <w:r w:rsidR="00B76591">
        <w:rPr>
          <w:rFonts w:ascii="Verdana" w:hAnsi="Verdana"/>
        </w:rPr>
        <w:tab/>
        <w:t xml:space="preserve">€ </w:t>
      </w:r>
      <w:r w:rsidR="00B76591" w:rsidRPr="00B76591">
        <w:rPr>
          <w:rFonts w:ascii="Verdana" w:hAnsi="Verdana"/>
          <w:u w:val="double"/>
        </w:rPr>
        <w:t>32,000</w:t>
      </w:r>
    </w:p>
    <w:p w14:paraId="06473F53" w14:textId="77777777" w:rsidR="00B76591" w:rsidRDefault="00B76591" w:rsidP="0055495C">
      <w:pPr>
        <w:pStyle w:val="ListParagraph"/>
        <w:tabs>
          <w:tab w:val="right" w:pos="6663"/>
        </w:tabs>
        <w:ind w:left="1080"/>
        <w:rPr>
          <w:rFonts w:ascii="Verdana" w:hAnsi="Verdana"/>
          <w:u w:val="double"/>
        </w:rPr>
      </w:pPr>
    </w:p>
    <w:p w14:paraId="7654FADD" w14:textId="7E12796E" w:rsidR="00B76591" w:rsidRPr="00B76591" w:rsidRDefault="00B76591" w:rsidP="0055495C">
      <w:pPr>
        <w:pStyle w:val="ListParagraph"/>
        <w:tabs>
          <w:tab w:val="right" w:pos="6663"/>
        </w:tabs>
        <w:ind w:left="1080"/>
        <w:rPr>
          <w:rFonts w:ascii="Verdana" w:hAnsi="Verdana"/>
        </w:rPr>
      </w:pPr>
      <w:r w:rsidRPr="00B76591">
        <w:rPr>
          <w:rFonts w:ascii="Verdana" w:hAnsi="Verdana"/>
        </w:rPr>
        <w:t>Variable Costs</w:t>
      </w:r>
      <w:r>
        <w:rPr>
          <w:rFonts w:ascii="Verdana" w:hAnsi="Verdana"/>
        </w:rPr>
        <w:t xml:space="preserve">  = € </w:t>
      </w:r>
      <w:proofErr w:type="gramStart"/>
      <w:r>
        <w:rPr>
          <w:rFonts w:ascii="Verdana" w:hAnsi="Verdana"/>
        </w:rPr>
        <w:t>450,000  Fixed</w:t>
      </w:r>
      <w:proofErr w:type="gramEnd"/>
      <w:r>
        <w:rPr>
          <w:rFonts w:ascii="Verdana" w:hAnsi="Verdana"/>
        </w:rPr>
        <w:t xml:space="preserve"> costs  = € 58,000 so fixed costs only  constitute 11.4% of total costs at this level of operation</w:t>
      </w:r>
    </w:p>
    <w:p w14:paraId="6F977289" w14:textId="77777777" w:rsidR="00C459E9" w:rsidRPr="00C459E9" w:rsidRDefault="00C459E9" w:rsidP="00C459E9">
      <w:pPr>
        <w:spacing w:after="0" w:line="240" w:lineRule="auto"/>
        <w:rPr>
          <w:rFonts w:ascii="Verdana" w:hAnsi="Verdana"/>
        </w:rPr>
      </w:pPr>
    </w:p>
    <w:p w14:paraId="2011DD25" w14:textId="61F03902" w:rsidR="00F03E7B" w:rsidRDefault="00C459E9" w:rsidP="003F001F">
      <w:pPr>
        <w:pStyle w:val="ListParagraph"/>
        <w:numPr>
          <w:ilvl w:val="0"/>
          <w:numId w:val="13"/>
        </w:numPr>
        <w:rPr>
          <w:rFonts w:ascii="Verdana" w:hAnsi="Verdana"/>
        </w:rPr>
      </w:pPr>
      <w:r w:rsidRPr="003F001F">
        <w:rPr>
          <w:rFonts w:ascii="Verdana" w:hAnsi="Verdana"/>
        </w:rPr>
        <w:t>Using the data from Paris Tours calculate the operational gearing (cost structure %) for the company at 1</w:t>
      </w:r>
      <w:r w:rsidR="001641A4">
        <w:rPr>
          <w:rFonts w:ascii="Verdana" w:hAnsi="Verdana"/>
        </w:rPr>
        <w:t>2</w:t>
      </w:r>
      <w:r w:rsidRPr="003F001F">
        <w:rPr>
          <w:rFonts w:ascii="Verdana" w:hAnsi="Verdana"/>
        </w:rPr>
        <w:t>,000 tours. What happens to operational gearing as the business grows, what are the implications for risk?</w:t>
      </w:r>
    </w:p>
    <w:p w14:paraId="57C7FA36" w14:textId="77777777" w:rsidR="001641A4" w:rsidRPr="003F001F" w:rsidRDefault="001641A4" w:rsidP="001641A4">
      <w:pPr>
        <w:pStyle w:val="ListParagraph"/>
        <w:ind w:left="1080"/>
        <w:rPr>
          <w:rFonts w:ascii="Verdana" w:hAnsi="Verdana"/>
        </w:rPr>
      </w:pPr>
    </w:p>
    <w:p w14:paraId="685D9327" w14:textId="2E7F52C1" w:rsidR="008A206A" w:rsidRDefault="008A206A" w:rsidP="008A206A">
      <w:pPr>
        <w:pStyle w:val="ListParagraph"/>
        <w:ind w:left="1080"/>
        <w:rPr>
          <w:rFonts w:ascii="Verdana" w:hAnsi="Verdana"/>
        </w:rPr>
      </w:pPr>
      <w:r w:rsidRPr="00E24001">
        <w:rPr>
          <w:rFonts w:ascii="Verdana" w:hAnsi="Verdana"/>
          <w:b/>
        </w:rPr>
        <w:t>Answer</w:t>
      </w:r>
      <w:r>
        <w:rPr>
          <w:rFonts w:ascii="Verdana" w:hAnsi="Verdana"/>
        </w:rPr>
        <w:t>:</w:t>
      </w:r>
      <w:r w:rsidR="001641A4">
        <w:rPr>
          <w:rFonts w:ascii="Verdana" w:hAnsi="Verdana"/>
        </w:rPr>
        <w:t xml:space="preserve"> At this level of operation total costs are €358,000, fixed costs remain the same at € 58,000 so fixed costs are 16% of total costs, so operational gearing has increased and as such the risk of the business.</w:t>
      </w:r>
    </w:p>
    <w:p w14:paraId="68E340A4" w14:textId="77777777" w:rsidR="00F03E7B" w:rsidRDefault="00F03E7B" w:rsidP="00C459E9">
      <w:pPr>
        <w:spacing w:after="0" w:line="240" w:lineRule="auto"/>
        <w:rPr>
          <w:rFonts w:ascii="Verdana" w:hAnsi="Verdana"/>
        </w:rPr>
      </w:pPr>
    </w:p>
    <w:p w14:paraId="7133CEFB" w14:textId="77777777" w:rsidR="00F03E7B" w:rsidRDefault="00F03E7B">
      <w:pPr>
        <w:rPr>
          <w:rFonts w:ascii="Verdana" w:hAnsi="Verdana"/>
        </w:rPr>
      </w:pPr>
      <w:r>
        <w:rPr>
          <w:rFonts w:ascii="Verdana" w:hAnsi="Verdana"/>
        </w:rPr>
        <w:br w:type="page"/>
      </w:r>
    </w:p>
    <w:p w14:paraId="6B98799A" w14:textId="77777777" w:rsidR="00F03E7B" w:rsidRDefault="00F03E7B" w:rsidP="00F03E7B">
      <w:pPr>
        <w:pStyle w:val="Title"/>
      </w:pPr>
      <w:r>
        <w:lastRenderedPageBreak/>
        <w:t>Chapter 4 Cost volume profit analysis (CVP)</w:t>
      </w:r>
    </w:p>
    <w:p w14:paraId="4DEC1AAC" w14:textId="33E030B3" w:rsidR="00962E14" w:rsidRDefault="00962E14" w:rsidP="00962E14">
      <w:pPr>
        <w:pStyle w:val="ListParagraph"/>
        <w:numPr>
          <w:ilvl w:val="0"/>
          <w:numId w:val="14"/>
        </w:numPr>
        <w:rPr>
          <w:rFonts w:ascii="Verdana" w:hAnsi="Verdana"/>
        </w:rPr>
      </w:pPr>
      <w:r w:rsidRPr="00962E14">
        <w:rPr>
          <w:rFonts w:ascii="Verdana" w:hAnsi="Verdana"/>
        </w:rPr>
        <w:t>What factors are not easily integrated into CVP analysis</w:t>
      </w:r>
      <w:r>
        <w:rPr>
          <w:rFonts w:ascii="Verdana" w:hAnsi="Verdana"/>
        </w:rPr>
        <w:t xml:space="preserve"> and what are the limitations of CVP</w:t>
      </w:r>
      <w:r w:rsidRPr="00962E14">
        <w:rPr>
          <w:rFonts w:ascii="Verdana" w:hAnsi="Verdana"/>
        </w:rPr>
        <w:t>?</w:t>
      </w:r>
    </w:p>
    <w:p w14:paraId="3AB92329" w14:textId="77777777" w:rsidR="00962E14" w:rsidRPr="00962E14" w:rsidRDefault="00962E14" w:rsidP="00962E14">
      <w:pPr>
        <w:pStyle w:val="ListParagraph"/>
        <w:ind w:left="800"/>
        <w:rPr>
          <w:rFonts w:ascii="Verdana" w:hAnsi="Verdana"/>
        </w:rPr>
      </w:pPr>
    </w:p>
    <w:p w14:paraId="1CCC971B" w14:textId="5B16C67F" w:rsidR="00962E14" w:rsidRPr="00544A8A" w:rsidRDefault="00962E14" w:rsidP="00544A8A">
      <w:pPr>
        <w:pStyle w:val="ListParagraph"/>
        <w:ind w:left="800"/>
        <w:rPr>
          <w:rFonts w:ascii="Verdana" w:hAnsi="Verdana"/>
        </w:rPr>
      </w:pPr>
      <w:r w:rsidRPr="00962E14">
        <w:rPr>
          <w:rFonts w:ascii="Verdana" w:hAnsi="Verdana"/>
          <w:b/>
        </w:rPr>
        <w:t>Answer</w:t>
      </w:r>
      <w:r>
        <w:rPr>
          <w:rFonts w:ascii="Verdana" w:hAnsi="Verdana"/>
        </w:rPr>
        <w:t xml:space="preserve">: Quality of management and staff, working methods, the economic situation, staff training and the weather. Managers need to realise that the technique is limited by the assumptions and the data being used to make decisions and these should guide management in their </w:t>
      </w:r>
      <w:proofErr w:type="gramStart"/>
      <w:r>
        <w:rPr>
          <w:rFonts w:ascii="Verdana" w:hAnsi="Verdana"/>
        </w:rPr>
        <w:t>decision making</w:t>
      </w:r>
      <w:proofErr w:type="gramEnd"/>
      <w:r>
        <w:rPr>
          <w:rFonts w:ascii="Verdana" w:hAnsi="Verdana"/>
        </w:rPr>
        <w:t>.</w:t>
      </w:r>
    </w:p>
    <w:p w14:paraId="6FCDA286" w14:textId="77777777" w:rsidR="00962E14" w:rsidRDefault="00962E14" w:rsidP="00962E14">
      <w:pPr>
        <w:pStyle w:val="ListParagraph"/>
        <w:ind w:left="800"/>
        <w:rPr>
          <w:rFonts w:ascii="Verdana" w:hAnsi="Verdana"/>
        </w:rPr>
      </w:pPr>
    </w:p>
    <w:p w14:paraId="13FCE4EC" w14:textId="77777777" w:rsidR="003C13AA" w:rsidRDefault="003C13AA" w:rsidP="00962E14">
      <w:pPr>
        <w:pStyle w:val="ListParagraph"/>
        <w:ind w:left="800"/>
        <w:rPr>
          <w:rFonts w:ascii="Verdana" w:hAnsi="Verdana"/>
        </w:rPr>
      </w:pPr>
    </w:p>
    <w:p w14:paraId="67E6E270" w14:textId="77777777" w:rsidR="003C13AA" w:rsidRDefault="003C13AA" w:rsidP="00962E14">
      <w:pPr>
        <w:pStyle w:val="ListParagraph"/>
        <w:ind w:left="800"/>
        <w:rPr>
          <w:rFonts w:ascii="Verdana" w:hAnsi="Verdana"/>
        </w:rPr>
      </w:pPr>
    </w:p>
    <w:p w14:paraId="0323B8F9" w14:textId="72A7B0C3" w:rsidR="00962E14" w:rsidRDefault="00FC4667" w:rsidP="00962E14">
      <w:pPr>
        <w:pStyle w:val="ListParagraph"/>
        <w:numPr>
          <w:ilvl w:val="0"/>
          <w:numId w:val="14"/>
        </w:numPr>
        <w:rPr>
          <w:rFonts w:ascii="Verdana" w:hAnsi="Verdana"/>
        </w:rPr>
      </w:pPr>
      <w:r>
        <w:rPr>
          <w:rFonts w:ascii="Verdana" w:hAnsi="Verdana"/>
        </w:rPr>
        <w:t xml:space="preserve">A Pop-up vendor is selling </w:t>
      </w:r>
      <w:r w:rsidR="00544A8A">
        <w:rPr>
          <w:rFonts w:ascii="Verdana" w:hAnsi="Verdana"/>
        </w:rPr>
        <w:t xml:space="preserve">traditional Cornish </w:t>
      </w:r>
      <w:r>
        <w:rPr>
          <w:rFonts w:ascii="Verdana" w:hAnsi="Verdana"/>
        </w:rPr>
        <w:t xml:space="preserve">pasties </w:t>
      </w:r>
      <w:r w:rsidR="00592F20">
        <w:rPr>
          <w:rFonts w:ascii="Verdana" w:hAnsi="Verdana"/>
        </w:rPr>
        <w:t xml:space="preserve">in a busy tourist area in down town New York, he has noticed over time that sales are considerably lower on really hot days. He is thinking about reducing prices on hot days to improve sales. </w:t>
      </w:r>
      <w:r w:rsidR="00962E14">
        <w:rPr>
          <w:rFonts w:ascii="Verdana" w:hAnsi="Verdana"/>
        </w:rPr>
        <w:t xml:space="preserve">Using the data below calculate the </w:t>
      </w:r>
      <w:r w:rsidR="002B3223">
        <w:rPr>
          <w:rFonts w:ascii="Verdana" w:hAnsi="Verdana"/>
        </w:rPr>
        <w:t xml:space="preserve">contribution margin, </w:t>
      </w:r>
      <w:r w:rsidR="00962E14">
        <w:rPr>
          <w:rFonts w:ascii="Verdana" w:hAnsi="Verdana"/>
        </w:rPr>
        <w:t>breakeven point</w:t>
      </w:r>
      <w:r w:rsidR="002B3223">
        <w:rPr>
          <w:rFonts w:ascii="Verdana" w:hAnsi="Verdana"/>
        </w:rPr>
        <w:t xml:space="preserve"> and the margin of safety</w:t>
      </w:r>
      <w:r w:rsidR="00962E14">
        <w:rPr>
          <w:rFonts w:ascii="Verdana" w:hAnsi="Verdana"/>
        </w:rPr>
        <w:t xml:space="preserve"> for each of the alternative </w:t>
      </w:r>
      <w:r w:rsidR="002B3223">
        <w:rPr>
          <w:rFonts w:ascii="Verdana" w:hAnsi="Verdana"/>
        </w:rPr>
        <w:t>options</w:t>
      </w:r>
      <w:r w:rsidR="00962E14">
        <w:rPr>
          <w:rFonts w:ascii="Verdana" w:hAnsi="Verdana"/>
        </w:rPr>
        <w:t xml:space="preserve">, </w:t>
      </w:r>
      <w:r w:rsidR="00592F20">
        <w:rPr>
          <w:rFonts w:ascii="Verdana" w:hAnsi="Verdana"/>
        </w:rPr>
        <w:t>and advice the vendor on what to do.</w:t>
      </w:r>
    </w:p>
    <w:p w14:paraId="2CBA7563" w14:textId="77777777" w:rsidR="00592F20" w:rsidRDefault="00592F20" w:rsidP="00592F20">
      <w:pPr>
        <w:pStyle w:val="ListParagraph"/>
        <w:ind w:left="724"/>
        <w:rPr>
          <w:rFonts w:ascii="Verdana" w:hAnsi="Verdana"/>
        </w:rPr>
      </w:pPr>
    </w:p>
    <w:p w14:paraId="08361ADB" w14:textId="0ACAD515" w:rsidR="00592F20" w:rsidRDefault="00592F20" w:rsidP="00592F20">
      <w:pPr>
        <w:pStyle w:val="ListParagraph"/>
        <w:tabs>
          <w:tab w:val="right" w:pos="6379"/>
        </w:tabs>
        <w:ind w:left="724"/>
        <w:rPr>
          <w:rFonts w:ascii="Verdana" w:hAnsi="Verdana"/>
        </w:rPr>
      </w:pPr>
      <w:r>
        <w:rPr>
          <w:rFonts w:ascii="Verdana" w:hAnsi="Verdana"/>
        </w:rPr>
        <w:t>Sales</w:t>
      </w:r>
      <w:r>
        <w:rPr>
          <w:rFonts w:ascii="Verdana" w:hAnsi="Verdana"/>
        </w:rPr>
        <w:tab/>
        <w:t>$ 35,2</w:t>
      </w:r>
      <w:r w:rsidR="00B2049D">
        <w:rPr>
          <w:rFonts w:ascii="Verdana" w:hAnsi="Verdana"/>
        </w:rPr>
        <w:t>49</w:t>
      </w:r>
    </w:p>
    <w:p w14:paraId="1A888058" w14:textId="7429F123" w:rsidR="00592F20" w:rsidRDefault="00592F20" w:rsidP="00592F20">
      <w:pPr>
        <w:pStyle w:val="ListParagraph"/>
        <w:tabs>
          <w:tab w:val="right" w:pos="6379"/>
        </w:tabs>
        <w:ind w:left="724"/>
        <w:rPr>
          <w:rFonts w:ascii="Verdana" w:hAnsi="Verdana"/>
        </w:rPr>
      </w:pPr>
      <w:r>
        <w:rPr>
          <w:rFonts w:ascii="Verdana" w:hAnsi="Verdana"/>
        </w:rPr>
        <w:t>Variable Costs</w:t>
      </w:r>
      <w:r>
        <w:rPr>
          <w:rFonts w:ascii="Verdana" w:hAnsi="Verdana"/>
        </w:rPr>
        <w:tab/>
      </w:r>
      <w:r w:rsidRPr="00592F20">
        <w:rPr>
          <w:rFonts w:ascii="Verdana" w:hAnsi="Verdana"/>
          <w:u w:val="single"/>
        </w:rPr>
        <w:t>$ 18,</w:t>
      </w:r>
      <w:r w:rsidR="00A44483">
        <w:rPr>
          <w:rFonts w:ascii="Verdana" w:hAnsi="Verdana"/>
          <w:u w:val="single"/>
        </w:rPr>
        <w:t>846</w:t>
      </w:r>
    </w:p>
    <w:p w14:paraId="6A36B7CE" w14:textId="1D844EB7" w:rsidR="00592F20" w:rsidRDefault="00592F20" w:rsidP="00592F20">
      <w:pPr>
        <w:pStyle w:val="ListParagraph"/>
        <w:tabs>
          <w:tab w:val="right" w:pos="6379"/>
        </w:tabs>
        <w:ind w:left="724"/>
        <w:rPr>
          <w:rFonts w:ascii="Verdana" w:hAnsi="Verdana"/>
        </w:rPr>
      </w:pPr>
      <w:r>
        <w:rPr>
          <w:rFonts w:ascii="Verdana" w:hAnsi="Verdana"/>
        </w:rPr>
        <w:t>Total Contribution</w:t>
      </w:r>
      <w:r>
        <w:rPr>
          <w:rFonts w:ascii="Verdana" w:hAnsi="Verdana"/>
        </w:rPr>
        <w:tab/>
        <w:t>$ 16,</w:t>
      </w:r>
      <w:r w:rsidR="00A44483">
        <w:rPr>
          <w:rFonts w:ascii="Verdana" w:hAnsi="Verdana"/>
        </w:rPr>
        <w:t>403</w:t>
      </w:r>
    </w:p>
    <w:p w14:paraId="4A528D3A" w14:textId="226BCA36" w:rsidR="00592F20" w:rsidRDefault="00592F20" w:rsidP="00592F20">
      <w:pPr>
        <w:pStyle w:val="ListParagraph"/>
        <w:tabs>
          <w:tab w:val="right" w:pos="6379"/>
        </w:tabs>
        <w:ind w:left="724"/>
        <w:rPr>
          <w:rFonts w:ascii="Verdana" w:hAnsi="Verdana"/>
        </w:rPr>
      </w:pPr>
      <w:r>
        <w:rPr>
          <w:rFonts w:ascii="Verdana" w:hAnsi="Verdana"/>
        </w:rPr>
        <w:t>Less Fixed Costs</w:t>
      </w:r>
      <w:r>
        <w:rPr>
          <w:rFonts w:ascii="Verdana" w:hAnsi="Verdana"/>
        </w:rPr>
        <w:tab/>
      </w:r>
      <w:proofErr w:type="gramStart"/>
      <w:r w:rsidRPr="00592F20">
        <w:rPr>
          <w:rFonts w:ascii="Verdana" w:hAnsi="Verdana"/>
          <w:u w:val="single"/>
        </w:rPr>
        <w:t>$   9,580</w:t>
      </w:r>
      <w:proofErr w:type="gramEnd"/>
    </w:p>
    <w:p w14:paraId="1843352F" w14:textId="7A74228F" w:rsidR="00962E14" w:rsidRDefault="00592F20" w:rsidP="00544A8A">
      <w:pPr>
        <w:pStyle w:val="ListParagraph"/>
        <w:tabs>
          <w:tab w:val="right" w:pos="6379"/>
        </w:tabs>
        <w:ind w:left="724"/>
        <w:rPr>
          <w:rFonts w:ascii="Verdana" w:hAnsi="Verdana"/>
        </w:rPr>
      </w:pPr>
      <w:r>
        <w:rPr>
          <w:rFonts w:ascii="Verdana" w:hAnsi="Verdana"/>
        </w:rPr>
        <w:t>Net Profit</w:t>
      </w:r>
      <w:r>
        <w:rPr>
          <w:rFonts w:ascii="Verdana" w:hAnsi="Verdana"/>
        </w:rPr>
        <w:tab/>
      </w:r>
      <w:proofErr w:type="gramStart"/>
      <w:r w:rsidRPr="00544A8A">
        <w:rPr>
          <w:rFonts w:ascii="Verdana" w:hAnsi="Verdana"/>
          <w:u w:val="double"/>
        </w:rPr>
        <w:t>$   6,</w:t>
      </w:r>
      <w:r w:rsidR="00A44483">
        <w:rPr>
          <w:rFonts w:ascii="Verdana" w:hAnsi="Verdana"/>
          <w:u w:val="double"/>
        </w:rPr>
        <w:t>823</w:t>
      </w:r>
      <w:proofErr w:type="gramEnd"/>
    </w:p>
    <w:p w14:paraId="5C9A2D45" w14:textId="2DC64C1F" w:rsidR="00592F20" w:rsidRDefault="00592F20" w:rsidP="00592F20">
      <w:pPr>
        <w:pStyle w:val="ListParagraph"/>
        <w:ind w:left="724"/>
        <w:rPr>
          <w:rFonts w:ascii="Verdana" w:hAnsi="Verdana"/>
        </w:rPr>
      </w:pPr>
      <w:r w:rsidRPr="00592F20">
        <w:rPr>
          <w:rFonts w:ascii="Verdana" w:hAnsi="Verdana"/>
        </w:rPr>
        <w:t>Each pasty is sold at $5.05</w:t>
      </w:r>
      <w:r>
        <w:rPr>
          <w:rFonts w:ascii="Verdana" w:hAnsi="Verdana"/>
        </w:rPr>
        <w:t>, sales drop on average by 40% in hot weather, the vendor is thinking of dropping his prices to $3.75</w:t>
      </w:r>
      <w:r w:rsidR="00A44483">
        <w:rPr>
          <w:rFonts w:ascii="Verdana" w:hAnsi="Verdana"/>
        </w:rPr>
        <w:t xml:space="preserve"> to maintain volumes</w:t>
      </w:r>
      <w:r>
        <w:rPr>
          <w:rFonts w:ascii="Verdana" w:hAnsi="Verdana"/>
        </w:rPr>
        <w:t>.</w:t>
      </w:r>
    </w:p>
    <w:p w14:paraId="25FA1405" w14:textId="3BB834B4" w:rsidR="00153083" w:rsidRDefault="00153083">
      <w:pPr>
        <w:rPr>
          <w:rFonts w:ascii="Verdana" w:eastAsiaTheme="minorEastAsia" w:hAnsi="Verdana" w:cs="Times New Roman"/>
          <w:sz w:val="24"/>
          <w:szCs w:val="24"/>
          <w:lang w:eastAsia="ja-JP"/>
        </w:rPr>
      </w:pPr>
      <w:r>
        <w:rPr>
          <w:rFonts w:ascii="Verdana" w:hAnsi="Verdana"/>
        </w:rPr>
        <w:br w:type="page"/>
      </w:r>
    </w:p>
    <w:p w14:paraId="24CAA882" w14:textId="77777777" w:rsidR="00592F20" w:rsidRPr="00592F20" w:rsidRDefault="00592F20" w:rsidP="00592F20">
      <w:pPr>
        <w:pStyle w:val="ListParagraph"/>
        <w:ind w:left="724"/>
        <w:rPr>
          <w:rFonts w:ascii="Verdana" w:hAnsi="Verdana"/>
        </w:rPr>
      </w:pPr>
    </w:p>
    <w:p w14:paraId="6012199F" w14:textId="2237A221" w:rsidR="00962E14" w:rsidRDefault="00962E14" w:rsidP="00962E14">
      <w:pPr>
        <w:ind w:left="720"/>
        <w:rPr>
          <w:rFonts w:ascii="Verdana" w:eastAsiaTheme="minorEastAsia" w:hAnsi="Verdana" w:cs="Times New Roman"/>
          <w:sz w:val="24"/>
          <w:szCs w:val="24"/>
          <w:lang w:eastAsia="ja-JP"/>
        </w:rPr>
      </w:pPr>
      <w:r w:rsidRPr="00962E14">
        <w:rPr>
          <w:rFonts w:ascii="Verdana" w:eastAsiaTheme="minorEastAsia" w:hAnsi="Verdana" w:cs="Times New Roman"/>
          <w:b/>
          <w:sz w:val="24"/>
          <w:szCs w:val="24"/>
          <w:lang w:eastAsia="ja-JP"/>
        </w:rPr>
        <w:t>Answer:</w:t>
      </w:r>
      <w:r>
        <w:rPr>
          <w:rFonts w:ascii="Verdana" w:eastAsiaTheme="minorEastAsia" w:hAnsi="Verdana" w:cs="Times New Roman"/>
          <w:b/>
          <w:sz w:val="24"/>
          <w:szCs w:val="24"/>
          <w:lang w:eastAsia="ja-JP"/>
        </w:rPr>
        <w:t xml:space="preserve"> </w:t>
      </w:r>
      <w:r w:rsidR="00592F20">
        <w:rPr>
          <w:rFonts w:ascii="Verdana" w:eastAsiaTheme="minorEastAsia" w:hAnsi="Verdana" w:cs="Times New Roman"/>
          <w:sz w:val="24"/>
          <w:szCs w:val="24"/>
          <w:lang w:eastAsia="ja-JP"/>
        </w:rPr>
        <w:t xml:space="preserve"> </w:t>
      </w:r>
    </w:p>
    <w:tbl>
      <w:tblPr>
        <w:tblStyle w:val="TableGrid"/>
        <w:tblpPr w:leftFromText="180" w:rightFromText="180" w:vertAnchor="text" w:horzAnchor="page" w:tblpX="2269" w:tblpY="32"/>
        <w:tblW w:w="0" w:type="auto"/>
        <w:tblLook w:val="04A0" w:firstRow="1" w:lastRow="0" w:firstColumn="1" w:lastColumn="0" w:noHBand="0" w:noVBand="1"/>
      </w:tblPr>
      <w:tblGrid>
        <w:gridCol w:w="3085"/>
        <w:gridCol w:w="1812"/>
        <w:gridCol w:w="1812"/>
        <w:gridCol w:w="1813"/>
      </w:tblGrid>
      <w:tr w:rsidR="00B2049D" w:rsidRPr="002B3223" w14:paraId="4A18D4EC" w14:textId="77777777" w:rsidTr="002B3223">
        <w:tc>
          <w:tcPr>
            <w:tcW w:w="3085" w:type="dxa"/>
          </w:tcPr>
          <w:p w14:paraId="77D80633" w14:textId="4E523A1D" w:rsidR="00B2049D" w:rsidRPr="002B3223" w:rsidRDefault="002B3223" w:rsidP="002B3223">
            <w:pPr>
              <w:rPr>
                <w:rFonts w:ascii="Verdana" w:hAnsi="Verdana"/>
                <w:sz w:val="16"/>
                <w:szCs w:val="16"/>
              </w:rPr>
            </w:pPr>
            <w:r w:rsidRPr="002B3223">
              <w:rPr>
                <w:rFonts w:ascii="Verdana" w:hAnsi="Verdana"/>
                <w:sz w:val="16"/>
                <w:szCs w:val="16"/>
              </w:rPr>
              <w:t xml:space="preserve">(Figures rounded to whole dollars) </w:t>
            </w:r>
          </w:p>
        </w:tc>
        <w:tc>
          <w:tcPr>
            <w:tcW w:w="1812" w:type="dxa"/>
          </w:tcPr>
          <w:p w14:paraId="3572DA00" w14:textId="77777777" w:rsidR="00B2049D" w:rsidRPr="002B3223" w:rsidRDefault="00B2049D" w:rsidP="002B3223">
            <w:pPr>
              <w:jc w:val="center"/>
              <w:rPr>
                <w:rFonts w:ascii="Verdana" w:hAnsi="Verdana"/>
              </w:rPr>
            </w:pPr>
            <w:r w:rsidRPr="002B3223">
              <w:rPr>
                <w:rFonts w:ascii="Verdana" w:hAnsi="Verdana"/>
              </w:rPr>
              <w:t>On normal day</w:t>
            </w:r>
          </w:p>
        </w:tc>
        <w:tc>
          <w:tcPr>
            <w:tcW w:w="1812" w:type="dxa"/>
          </w:tcPr>
          <w:p w14:paraId="1221F510" w14:textId="77777777" w:rsidR="00B2049D" w:rsidRPr="002B3223" w:rsidRDefault="00B2049D" w:rsidP="002B3223">
            <w:pPr>
              <w:jc w:val="center"/>
              <w:rPr>
                <w:rFonts w:ascii="Verdana" w:hAnsi="Verdana"/>
              </w:rPr>
            </w:pPr>
            <w:r w:rsidRPr="002B3223">
              <w:rPr>
                <w:rFonts w:ascii="Verdana" w:hAnsi="Verdana"/>
              </w:rPr>
              <w:t>Hot Day no price change</w:t>
            </w:r>
          </w:p>
        </w:tc>
        <w:tc>
          <w:tcPr>
            <w:tcW w:w="1813" w:type="dxa"/>
          </w:tcPr>
          <w:p w14:paraId="3BC33018" w14:textId="77777777" w:rsidR="00B2049D" w:rsidRPr="002B3223" w:rsidRDefault="00B2049D" w:rsidP="002B3223">
            <w:pPr>
              <w:jc w:val="center"/>
              <w:rPr>
                <w:rFonts w:ascii="Verdana" w:hAnsi="Verdana"/>
              </w:rPr>
            </w:pPr>
            <w:r w:rsidRPr="002B3223">
              <w:rPr>
                <w:rFonts w:ascii="Verdana" w:hAnsi="Verdana"/>
              </w:rPr>
              <w:t>Hot Price change</w:t>
            </w:r>
          </w:p>
        </w:tc>
      </w:tr>
      <w:tr w:rsidR="00B2049D" w:rsidRPr="002B3223" w14:paraId="1045266C" w14:textId="77777777" w:rsidTr="002B3223">
        <w:tc>
          <w:tcPr>
            <w:tcW w:w="3085" w:type="dxa"/>
          </w:tcPr>
          <w:p w14:paraId="35AD3129" w14:textId="77777777" w:rsidR="00B2049D" w:rsidRPr="002B3223" w:rsidRDefault="00B2049D" w:rsidP="00B2049D">
            <w:pPr>
              <w:rPr>
                <w:rFonts w:ascii="Verdana" w:hAnsi="Verdana"/>
              </w:rPr>
            </w:pPr>
            <w:r w:rsidRPr="002B3223">
              <w:rPr>
                <w:rFonts w:ascii="Verdana" w:hAnsi="Verdana"/>
              </w:rPr>
              <w:t>Selling Price</w:t>
            </w:r>
          </w:p>
        </w:tc>
        <w:tc>
          <w:tcPr>
            <w:tcW w:w="1812" w:type="dxa"/>
          </w:tcPr>
          <w:p w14:paraId="5043BA0D" w14:textId="6D4E9232" w:rsidR="00B2049D" w:rsidRPr="002B3223" w:rsidRDefault="00B2049D" w:rsidP="002B3223">
            <w:pPr>
              <w:jc w:val="center"/>
              <w:rPr>
                <w:rFonts w:ascii="Verdana" w:hAnsi="Verdana"/>
              </w:rPr>
            </w:pPr>
            <w:r w:rsidRPr="002B3223">
              <w:rPr>
                <w:rFonts w:ascii="Verdana" w:hAnsi="Verdana"/>
              </w:rPr>
              <w:t>$ 5.05</w:t>
            </w:r>
          </w:p>
        </w:tc>
        <w:tc>
          <w:tcPr>
            <w:tcW w:w="1812" w:type="dxa"/>
          </w:tcPr>
          <w:p w14:paraId="51455B7D" w14:textId="7A4B6B5E" w:rsidR="00B2049D" w:rsidRPr="002B3223" w:rsidRDefault="00B2049D" w:rsidP="002B3223">
            <w:pPr>
              <w:jc w:val="center"/>
              <w:rPr>
                <w:rFonts w:ascii="Verdana" w:hAnsi="Verdana"/>
              </w:rPr>
            </w:pPr>
            <w:r w:rsidRPr="002B3223">
              <w:rPr>
                <w:rFonts w:ascii="Verdana" w:hAnsi="Verdana"/>
              </w:rPr>
              <w:t>$ 5.05</w:t>
            </w:r>
          </w:p>
        </w:tc>
        <w:tc>
          <w:tcPr>
            <w:tcW w:w="1813" w:type="dxa"/>
          </w:tcPr>
          <w:p w14:paraId="6CD3B149" w14:textId="3A62E1DF" w:rsidR="00B2049D" w:rsidRPr="002B3223" w:rsidRDefault="00B2049D" w:rsidP="002B3223">
            <w:pPr>
              <w:jc w:val="center"/>
              <w:rPr>
                <w:rFonts w:ascii="Verdana" w:hAnsi="Verdana"/>
              </w:rPr>
            </w:pPr>
            <w:r w:rsidRPr="002B3223">
              <w:rPr>
                <w:rFonts w:ascii="Verdana" w:hAnsi="Verdana"/>
              </w:rPr>
              <w:t>$ 3.75</w:t>
            </w:r>
          </w:p>
        </w:tc>
      </w:tr>
      <w:tr w:rsidR="00B2049D" w:rsidRPr="002B3223" w14:paraId="3F4F8D3E" w14:textId="77777777" w:rsidTr="002B3223">
        <w:tc>
          <w:tcPr>
            <w:tcW w:w="3085" w:type="dxa"/>
          </w:tcPr>
          <w:p w14:paraId="47DFBC19" w14:textId="77777777" w:rsidR="00B2049D" w:rsidRPr="002B3223" w:rsidRDefault="00B2049D" w:rsidP="00B2049D">
            <w:pPr>
              <w:rPr>
                <w:rFonts w:ascii="Verdana" w:hAnsi="Verdana"/>
              </w:rPr>
            </w:pPr>
            <w:r w:rsidRPr="002B3223">
              <w:rPr>
                <w:rFonts w:ascii="Verdana" w:hAnsi="Verdana"/>
              </w:rPr>
              <w:t>Sales Volume</w:t>
            </w:r>
          </w:p>
        </w:tc>
        <w:tc>
          <w:tcPr>
            <w:tcW w:w="1812" w:type="dxa"/>
          </w:tcPr>
          <w:p w14:paraId="6D3FF421" w14:textId="225D3889" w:rsidR="00B2049D" w:rsidRPr="002B3223" w:rsidRDefault="00B2049D" w:rsidP="002B3223">
            <w:pPr>
              <w:jc w:val="center"/>
              <w:rPr>
                <w:rFonts w:ascii="Verdana" w:hAnsi="Verdana"/>
              </w:rPr>
            </w:pPr>
            <w:r w:rsidRPr="002B3223">
              <w:rPr>
                <w:rFonts w:ascii="Verdana" w:hAnsi="Verdana"/>
              </w:rPr>
              <w:t>6,980</w:t>
            </w:r>
          </w:p>
        </w:tc>
        <w:tc>
          <w:tcPr>
            <w:tcW w:w="1812" w:type="dxa"/>
          </w:tcPr>
          <w:p w14:paraId="49858927" w14:textId="7517D153" w:rsidR="00B2049D" w:rsidRPr="002B3223" w:rsidRDefault="00A44483" w:rsidP="002B3223">
            <w:pPr>
              <w:jc w:val="center"/>
              <w:rPr>
                <w:rFonts w:ascii="Verdana" w:hAnsi="Verdana"/>
              </w:rPr>
            </w:pPr>
            <w:r w:rsidRPr="002B3223">
              <w:rPr>
                <w:rFonts w:ascii="Verdana" w:hAnsi="Verdana"/>
              </w:rPr>
              <w:t>4,188</w:t>
            </w:r>
          </w:p>
        </w:tc>
        <w:tc>
          <w:tcPr>
            <w:tcW w:w="1813" w:type="dxa"/>
          </w:tcPr>
          <w:p w14:paraId="22EB7E0D" w14:textId="1424C558" w:rsidR="00B2049D" w:rsidRPr="002B3223" w:rsidRDefault="00A44483" w:rsidP="002B3223">
            <w:pPr>
              <w:jc w:val="center"/>
              <w:rPr>
                <w:rFonts w:ascii="Verdana" w:hAnsi="Verdana"/>
              </w:rPr>
            </w:pPr>
            <w:r w:rsidRPr="002B3223">
              <w:rPr>
                <w:rFonts w:ascii="Verdana" w:hAnsi="Verdana"/>
              </w:rPr>
              <w:t>6,980</w:t>
            </w:r>
          </w:p>
        </w:tc>
      </w:tr>
      <w:tr w:rsidR="00B2049D" w:rsidRPr="002B3223" w14:paraId="032BD5F7" w14:textId="77777777" w:rsidTr="002B3223">
        <w:tc>
          <w:tcPr>
            <w:tcW w:w="3085" w:type="dxa"/>
          </w:tcPr>
          <w:p w14:paraId="69EA592A" w14:textId="3416F02C" w:rsidR="00B2049D" w:rsidRPr="002B3223" w:rsidRDefault="00B2049D" w:rsidP="00B2049D">
            <w:pPr>
              <w:rPr>
                <w:rFonts w:ascii="Verdana" w:hAnsi="Verdana"/>
              </w:rPr>
            </w:pPr>
            <w:r w:rsidRPr="002B3223">
              <w:rPr>
                <w:rFonts w:ascii="Verdana" w:hAnsi="Verdana"/>
              </w:rPr>
              <w:t>Sales revenue</w:t>
            </w:r>
          </w:p>
        </w:tc>
        <w:tc>
          <w:tcPr>
            <w:tcW w:w="1812" w:type="dxa"/>
          </w:tcPr>
          <w:p w14:paraId="5E6B91B3" w14:textId="3DADBDC6" w:rsidR="00B2049D" w:rsidRPr="002B3223" w:rsidRDefault="00A44483" w:rsidP="002B3223">
            <w:pPr>
              <w:jc w:val="center"/>
              <w:rPr>
                <w:rFonts w:ascii="Verdana" w:hAnsi="Verdana"/>
              </w:rPr>
            </w:pPr>
            <w:r w:rsidRPr="002B3223">
              <w:rPr>
                <w:rFonts w:ascii="Verdana" w:hAnsi="Verdana"/>
              </w:rPr>
              <w:t>$ 35,249</w:t>
            </w:r>
          </w:p>
        </w:tc>
        <w:tc>
          <w:tcPr>
            <w:tcW w:w="1812" w:type="dxa"/>
          </w:tcPr>
          <w:p w14:paraId="5FC15A04" w14:textId="2A671CED" w:rsidR="00B2049D" w:rsidRPr="002B3223" w:rsidRDefault="002B3223" w:rsidP="002B3223">
            <w:pPr>
              <w:jc w:val="center"/>
              <w:rPr>
                <w:rFonts w:ascii="Verdana" w:hAnsi="Verdana"/>
              </w:rPr>
            </w:pPr>
            <w:r>
              <w:rPr>
                <w:rFonts w:ascii="Verdana" w:hAnsi="Verdana"/>
              </w:rPr>
              <w:t>$ 21,149</w:t>
            </w:r>
          </w:p>
        </w:tc>
        <w:tc>
          <w:tcPr>
            <w:tcW w:w="1813" w:type="dxa"/>
          </w:tcPr>
          <w:p w14:paraId="17A72B10" w14:textId="73AB21FA" w:rsidR="00B2049D" w:rsidRPr="002B3223" w:rsidRDefault="002B3223" w:rsidP="002B3223">
            <w:pPr>
              <w:jc w:val="center"/>
              <w:rPr>
                <w:rFonts w:ascii="Verdana" w:hAnsi="Verdana"/>
              </w:rPr>
            </w:pPr>
            <w:r>
              <w:rPr>
                <w:rFonts w:ascii="Verdana" w:hAnsi="Verdana"/>
              </w:rPr>
              <w:t>$ 26,175</w:t>
            </w:r>
          </w:p>
        </w:tc>
      </w:tr>
      <w:tr w:rsidR="00B2049D" w:rsidRPr="002B3223" w14:paraId="311864E6" w14:textId="77777777" w:rsidTr="002B3223">
        <w:tc>
          <w:tcPr>
            <w:tcW w:w="3085" w:type="dxa"/>
          </w:tcPr>
          <w:p w14:paraId="43BC0D57" w14:textId="6F089A54" w:rsidR="00B2049D" w:rsidRPr="002B3223" w:rsidRDefault="00B2049D" w:rsidP="00B2049D">
            <w:pPr>
              <w:rPr>
                <w:rFonts w:ascii="Verdana" w:hAnsi="Verdana"/>
              </w:rPr>
            </w:pPr>
            <w:r w:rsidRPr="002B3223">
              <w:rPr>
                <w:rFonts w:ascii="Verdana" w:hAnsi="Verdana"/>
              </w:rPr>
              <w:t>Variable Costs</w:t>
            </w:r>
          </w:p>
        </w:tc>
        <w:tc>
          <w:tcPr>
            <w:tcW w:w="1812" w:type="dxa"/>
          </w:tcPr>
          <w:p w14:paraId="2058ADAF" w14:textId="6D01B68C" w:rsidR="00B2049D" w:rsidRPr="002B3223" w:rsidRDefault="00A44483" w:rsidP="002B3223">
            <w:pPr>
              <w:jc w:val="center"/>
              <w:rPr>
                <w:rFonts w:ascii="Verdana" w:hAnsi="Verdana"/>
              </w:rPr>
            </w:pPr>
            <w:r w:rsidRPr="002B3223">
              <w:rPr>
                <w:rFonts w:ascii="Verdana" w:hAnsi="Verdana"/>
              </w:rPr>
              <w:t>$ 18,846</w:t>
            </w:r>
          </w:p>
        </w:tc>
        <w:tc>
          <w:tcPr>
            <w:tcW w:w="1812" w:type="dxa"/>
          </w:tcPr>
          <w:p w14:paraId="050BCC59" w14:textId="3DA22BB9" w:rsidR="00B2049D" w:rsidRPr="002B3223" w:rsidRDefault="002B3223" w:rsidP="002B3223">
            <w:pPr>
              <w:jc w:val="center"/>
              <w:rPr>
                <w:rFonts w:ascii="Verdana" w:hAnsi="Verdana"/>
              </w:rPr>
            </w:pPr>
            <w:r>
              <w:rPr>
                <w:rFonts w:ascii="Verdana" w:hAnsi="Verdana"/>
              </w:rPr>
              <w:t>$ 11,308</w:t>
            </w:r>
          </w:p>
        </w:tc>
        <w:tc>
          <w:tcPr>
            <w:tcW w:w="1813" w:type="dxa"/>
          </w:tcPr>
          <w:p w14:paraId="30AB2788" w14:textId="70ECD58A" w:rsidR="00B2049D" w:rsidRPr="002B3223" w:rsidRDefault="002B3223" w:rsidP="002B3223">
            <w:pPr>
              <w:jc w:val="center"/>
              <w:rPr>
                <w:rFonts w:ascii="Verdana" w:hAnsi="Verdana"/>
              </w:rPr>
            </w:pPr>
            <w:r w:rsidRPr="002B3223">
              <w:rPr>
                <w:rFonts w:ascii="Verdana" w:hAnsi="Verdana"/>
              </w:rPr>
              <w:t>$ 18,846</w:t>
            </w:r>
          </w:p>
        </w:tc>
      </w:tr>
      <w:tr w:rsidR="00B2049D" w:rsidRPr="002B3223" w14:paraId="22AA2D04" w14:textId="77777777" w:rsidTr="002B3223">
        <w:tc>
          <w:tcPr>
            <w:tcW w:w="3085" w:type="dxa"/>
          </w:tcPr>
          <w:p w14:paraId="0FE392E4" w14:textId="38157A42" w:rsidR="00B2049D" w:rsidRPr="002B3223" w:rsidRDefault="00B2049D" w:rsidP="00B2049D">
            <w:pPr>
              <w:rPr>
                <w:rFonts w:ascii="Verdana" w:hAnsi="Verdana"/>
              </w:rPr>
            </w:pPr>
            <w:r w:rsidRPr="002B3223">
              <w:rPr>
                <w:rFonts w:ascii="Verdana" w:hAnsi="Verdana"/>
              </w:rPr>
              <w:t>Contribution</w:t>
            </w:r>
          </w:p>
        </w:tc>
        <w:tc>
          <w:tcPr>
            <w:tcW w:w="1812" w:type="dxa"/>
          </w:tcPr>
          <w:p w14:paraId="2886E54F" w14:textId="7DAD3737" w:rsidR="00B2049D" w:rsidRPr="002B3223" w:rsidRDefault="00A44483" w:rsidP="002B3223">
            <w:pPr>
              <w:jc w:val="center"/>
              <w:rPr>
                <w:rFonts w:ascii="Verdana" w:hAnsi="Verdana"/>
              </w:rPr>
            </w:pPr>
            <w:r w:rsidRPr="002B3223">
              <w:rPr>
                <w:rFonts w:ascii="Verdana" w:hAnsi="Verdana"/>
              </w:rPr>
              <w:t>$ 16,403</w:t>
            </w:r>
          </w:p>
        </w:tc>
        <w:tc>
          <w:tcPr>
            <w:tcW w:w="1812" w:type="dxa"/>
          </w:tcPr>
          <w:p w14:paraId="5A17CF2E" w14:textId="59F36152" w:rsidR="00B2049D" w:rsidRPr="002B3223" w:rsidRDefault="002B3223" w:rsidP="002B3223">
            <w:pPr>
              <w:jc w:val="center"/>
              <w:rPr>
                <w:rFonts w:ascii="Verdana" w:hAnsi="Verdana"/>
              </w:rPr>
            </w:pPr>
            <w:r>
              <w:rPr>
                <w:rFonts w:ascii="Verdana" w:hAnsi="Verdana"/>
              </w:rPr>
              <w:t>$ 9,841</w:t>
            </w:r>
          </w:p>
        </w:tc>
        <w:tc>
          <w:tcPr>
            <w:tcW w:w="1813" w:type="dxa"/>
          </w:tcPr>
          <w:p w14:paraId="5E73FC7D" w14:textId="5F20D025" w:rsidR="00B2049D" w:rsidRPr="002B3223" w:rsidRDefault="002B3223" w:rsidP="002B3223">
            <w:pPr>
              <w:jc w:val="center"/>
              <w:rPr>
                <w:rFonts w:ascii="Verdana" w:hAnsi="Verdana"/>
              </w:rPr>
            </w:pPr>
            <w:r>
              <w:rPr>
                <w:rFonts w:ascii="Verdana" w:hAnsi="Verdana"/>
              </w:rPr>
              <w:t>$ 7,329</w:t>
            </w:r>
          </w:p>
        </w:tc>
      </w:tr>
      <w:tr w:rsidR="00B2049D" w:rsidRPr="002B3223" w14:paraId="020B995A" w14:textId="77777777" w:rsidTr="002B3223">
        <w:tc>
          <w:tcPr>
            <w:tcW w:w="3085" w:type="dxa"/>
          </w:tcPr>
          <w:p w14:paraId="758DB19D" w14:textId="711503D7" w:rsidR="00B2049D" w:rsidRPr="002B3223" w:rsidRDefault="00B2049D" w:rsidP="00B2049D">
            <w:pPr>
              <w:rPr>
                <w:rFonts w:ascii="Verdana" w:hAnsi="Verdana"/>
              </w:rPr>
            </w:pPr>
            <w:r w:rsidRPr="002B3223">
              <w:rPr>
                <w:rFonts w:ascii="Verdana" w:hAnsi="Verdana"/>
              </w:rPr>
              <w:t xml:space="preserve">Contribution Margin </w:t>
            </w:r>
          </w:p>
        </w:tc>
        <w:tc>
          <w:tcPr>
            <w:tcW w:w="1812" w:type="dxa"/>
          </w:tcPr>
          <w:p w14:paraId="57E3D8F5" w14:textId="3884D0DF" w:rsidR="00B2049D" w:rsidRPr="002B3223" w:rsidRDefault="002B3223" w:rsidP="002B3223">
            <w:pPr>
              <w:jc w:val="center"/>
              <w:rPr>
                <w:rFonts w:ascii="Verdana" w:hAnsi="Verdana"/>
              </w:rPr>
            </w:pPr>
            <w:r w:rsidRPr="002B3223">
              <w:rPr>
                <w:rFonts w:ascii="Verdana" w:hAnsi="Verdana"/>
              </w:rPr>
              <w:t>46.5%</w:t>
            </w:r>
          </w:p>
        </w:tc>
        <w:tc>
          <w:tcPr>
            <w:tcW w:w="1812" w:type="dxa"/>
          </w:tcPr>
          <w:p w14:paraId="5B0711D5" w14:textId="5F07E065" w:rsidR="00B2049D" w:rsidRPr="002B3223" w:rsidRDefault="00153083" w:rsidP="002B3223">
            <w:pPr>
              <w:jc w:val="center"/>
              <w:rPr>
                <w:rFonts w:ascii="Verdana" w:hAnsi="Verdana"/>
              </w:rPr>
            </w:pPr>
            <w:r>
              <w:rPr>
                <w:rFonts w:ascii="Verdana" w:hAnsi="Verdana"/>
              </w:rPr>
              <w:t>46.5%</w:t>
            </w:r>
          </w:p>
        </w:tc>
        <w:tc>
          <w:tcPr>
            <w:tcW w:w="1813" w:type="dxa"/>
          </w:tcPr>
          <w:p w14:paraId="3944089F" w14:textId="4C387C86" w:rsidR="00B2049D" w:rsidRPr="002B3223" w:rsidRDefault="00153083" w:rsidP="002B3223">
            <w:pPr>
              <w:jc w:val="center"/>
              <w:rPr>
                <w:rFonts w:ascii="Verdana" w:hAnsi="Verdana"/>
              </w:rPr>
            </w:pPr>
            <w:r>
              <w:rPr>
                <w:rFonts w:ascii="Verdana" w:hAnsi="Verdana"/>
              </w:rPr>
              <w:t>28%</w:t>
            </w:r>
          </w:p>
        </w:tc>
      </w:tr>
      <w:tr w:rsidR="00B2049D" w:rsidRPr="002B3223" w14:paraId="26495C69" w14:textId="77777777" w:rsidTr="002B3223">
        <w:tc>
          <w:tcPr>
            <w:tcW w:w="3085" w:type="dxa"/>
          </w:tcPr>
          <w:p w14:paraId="66FF1B02" w14:textId="74A172E6" w:rsidR="00B2049D" w:rsidRPr="002B3223" w:rsidRDefault="00B2049D" w:rsidP="00B2049D">
            <w:pPr>
              <w:rPr>
                <w:rFonts w:ascii="Verdana" w:hAnsi="Verdana"/>
              </w:rPr>
            </w:pPr>
            <w:r w:rsidRPr="002B3223">
              <w:rPr>
                <w:rFonts w:ascii="Verdana" w:hAnsi="Verdana"/>
              </w:rPr>
              <w:t>Breakeven point</w:t>
            </w:r>
          </w:p>
        </w:tc>
        <w:tc>
          <w:tcPr>
            <w:tcW w:w="1812" w:type="dxa"/>
          </w:tcPr>
          <w:p w14:paraId="63BBFA5C" w14:textId="09F25D54" w:rsidR="002B3223" w:rsidRPr="002B3223" w:rsidRDefault="002B3223" w:rsidP="002B3223">
            <w:pPr>
              <w:jc w:val="center"/>
              <w:rPr>
                <w:rFonts w:ascii="Verdana" w:hAnsi="Verdana"/>
              </w:rPr>
            </w:pPr>
            <w:r>
              <w:rPr>
                <w:rFonts w:ascii="Verdana" w:hAnsi="Verdana"/>
              </w:rPr>
              <w:t>4077</w:t>
            </w:r>
          </w:p>
        </w:tc>
        <w:tc>
          <w:tcPr>
            <w:tcW w:w="1812" w:type="dxa"/>
          </w:tcPr>
          <w:p w14:paraId="3D808512" w14:textId="2E0E07DB" w:rsidR="00B2049D" w:rsidRPr="002B3223" w:rsidRDefault="00153083" w:rsidP="00153083">
            <w:pPr>
              <w:jc w:val="center"/>
              <w:rPr>
                <w:rFonts w:ascii="Verdana" w:hAnsi="Verdana"/>
              </w:rPr>
            </w:pPr>
            <w:r>
              <w:rPr>
                <w:rFonts w:ascii="Verdana" w:hAnsi="Verdana"/>
              </w:rPr>
              <w:t>4077</w:t>
            </w:r>
          </w:p>
        </w:tc>
        <w:tc>
          <w:tcPr>
            <w:tcW w:w="1813" w:type="dxa"/>
          </w:tcPr>
          <w:p w14:paraId="067DE1BA" w14:textId="6B503AF7" w:rsidR="00B2049D" w:rsidRPr="002B3223" w:rsidRDefault="00153083" w:rsidP="00153083">
            <w:pPr>
              <w:jc w:val="center"/>
              <w:rPr>
                <w:rFonts w:ascii="Verdana" w:hAnsi="Verdana"/>
              </w:rPr>
            </w:pPr>
            <w:r>
              <w:rPr>
                <w:rFonts w:ascii="Verdana" w:hAnsi="Verdana"/>
              </w:rPr>
              <w:t>9124</w:t>
            </w:r>
          </w:p>
        </w:tc>
      </w:tr>
      <w:tr w:rsidR="00B2049D" w:rsidRPr="002B3223" w14:paraId="4414FFAD" w14:textId="77777777" w:rsidTr="002B3223">
        <w:tc>
          <w:tcPr>
            <w:tcW w:w="3085" w:type="dxa"/>
          </w:tcPr>
          <w:p w14:paraId="676AF8B1" w14:textId="7CEF7898" w:rsidR="00B2049D" w:rsidRPr="002B3223" w:rsidRDefault="002B3223" w:rsidP="00B2049D">
            <w:pPr>
              <w:rPr>
                <w:rFonts w:ascii="Verdana" w:hAnsi="Verdana"/>
              </w:rPr>
            </w:pPr>
            <w:r w:rsidRPr="002B3223">
              <w:rPr>
                <w:rFonts w:ascii="Verdana" w:hAnsi="Verdana"/>
              </w:rPr>
              <w:t>Margin of Safety</w:t>
            </w:r>
          </w:p>
        </w:tc>
        <w:tc>
          <w:tcPr>
            <w:tcW w:w="1812" w:type="dxa"/>
          </w:tcPr>
          <w:p w14:paraId="0DD38242" w14:textId="31F3079A" w:rsidR="00B2049D" w:rsidRPr="002B3223" w:rsidRDefault="002B3223" w:rsidP="002B3223">
            <w:pPr>
              <w:jc w:val="center"/>
              <w:rPr>
                <w:rFonts w:ascii="Verdana" w:hAnsi="Verdana"/>
              </w:rPr>
            </w:pPr>
            <w:r>
              <w:rPr>
                <w:rFonts w:ascii="Verdana" w:hAnsi="Verdana"/>
              </w:rPr>
              <w:t>2903</w:t>
            </w:r>
          </w:p>
        </w:tc>
        <w:tc>
          <w:tcPr>
            <w:tcW w:w="1812" w:type="dxa"/>
          </w:tcPr>
          <w:p w14:paraId="0638DD4B" w14:textId="7FF310D6" w:rsidR="00B2049D" w:rsidRPr="002B3223" w:rsidRDefault="00153083" w:rsidP="00153083">
            <w:pPr>
              <w:jc w:val="center"/>
              <w:rPr>
                <w:rFonts w:ascii="Verdana" w:hAnsi="Verdana"/>
              </w:rPr>
            </w:pPr>
            <w:r>
              <w:rPr>
                <w:rFonts w:ascii="Verdana" w:hAnsi="Verdana"/>
              </w:rPr>
              <w:t>111</w:t>
            </w:r>
          </w:p>
        </w:tc>
        <w:tc>
          <w:tcPr>
            <w:tcW w:w="1813" w:type="dxa"/>
          </w:tcPr>
          <w:p w14:paraId="4E8E4C61" w14:textId="55155C6D" w:rsidR="00B2049D" w:rsidRPr="002B3223" w:rsidRDefault="00153083" w:rsidP="00153083">
            <w:pPr>
              <w:jc w:val="center"/>
              <w:rPr>
                <w:rFonts w:ascii="Verdana" w:hAnsi="Verdana"/>
              </w:rPr>
            </w:pPr>
            <w:r>
              <w:rPr>
                <w:rFonts w:ascii="Verdana" w:hAnsi="Verdana"/>
              </w:rPr>
              <w:t>- 2144*</w:t>
            </w:r>
          </w:p>
        </w:tc>
      </w:tr>
    </w:tbl>
    <w:p w14:paraId="1992724D" w14:textId="64F84A69" w:rsidR="00592F20" w:rsidRDefault="00592F20" w:rsidP="00544A8A">
      <w:pPr>
        <w:ind w:left="720" w:firstLine="720"/>
        <w:rPr>
          <w:rFonts w:ascii="Verdana" w:eastAsiaTheme="minorEastAsia" w:hAnsi="Verdana" w:cs="Times New Roman"/>
          <w:sz w:val="24"/>
          <w:szCs w:val="24"/>
          <w:lang w:eastAsia="ja-JP"/>
        </w:rPr>
      </w:pPr>
      <w:r>
        <w:rPr>
          <w:rFonts w:ascii="Verdana" w:eastAsiaTheme="minorEastAsia" w:hAnsi="Verdana" w:cs="Times New Roman"/>
          <w:sz w:val="24"/>
          <w:szCs w:val="24"/>
          <w:lang w:eastAsia="ja-JP"/>
        </w:rPr>
        <w:tab/>
      </w:r>
      <w:r>
        <w:rPr>
          <w:rFonts w:ascii="Verdana" w:eastAsiaTheme="minorEastAsia" w:hAnsi="Verdana" w:cs="Times New Roman"/>
          <w:sz w:val="24"/>
          <w:szCs w:val="24"/>
          <w:lang w:eastAsia="ja-JP"/>
        </w:rPr>
        <w:tab/>
      </w:r>
    </w:p>
    <w:p w14:paraId="525D1401" w14:textId="77777777" w:rsidR="00544A8A" w:rsidRPr="00592F20" w:rsidRDefault="00544A8A" w:rsidP="00544A8A">
      <w:pPr>
        <w:ind w:left="720" w:firstLine="720"/>
        <w:rPr>
          <w:rFonts w:ascii="Verdana" w:eastAsiaTheme="minorEastAsia" w:hAnsi="Verdana" w:cs="Times New Roman"/>
          <w:sz w:val="24"/>
          <w:szCs w:val="24"/>
          <w:lang w:eastAsia="ja-JP"/>
        </w:rPr>
      </w:pPr>
    </w:p>
    <w:p w14:paraId="498BEE56" w14:textId="77777777" w:rsidR="00962E14" w:rsidRDefault="00962E14" w:rsidP="00962E14">
      <w:pPr>
        <w:rPr>
          <w:rFonts w:ascii="Verdana" w:hAnsi="Verdana"/>
        </w:rPr>
      </w:pPr>
    </w:p>
    <w:p w14:paraId="193F219F" w14:textId="77777777" w:rsidR="00153083" w:rsidRDefault="00153083" w:rsidP="00962E14">
      <w:pPr>
        <w:rPr>
          <w:rFonts w:ascii="Verdana" w:hAnsi="Verdana"/>
        </w:rPr>
      </w:pPr>
    </w:p>
    <w:p w14:paraId="25F98CDB" w14:textId="77777777" w:rsidR="00153083" w:rsidRDefault="00153083" w:rsidP="00962E14">
      <w:pPr>
        <w:rPr>
          <w:rFonts w:ascii="Verdana" w:hAnsi="Verdana"/>
        </w:rPr>
      </w:pPr>
    </w:p>
    <w:p w14:paraId="719D7AF5" w14:textId="77777777" w:rsidR="00153083" w:rsidRDefault="00153083" w:rsidP="00153083">
      <w:pPr>
        <w:pStyle w:val="ListParagraph"/>
        <w:ind w:left="724"/>
        <w:rPr>
          <w:rFonts w:ascii="Verdana" w:hAnsi="Verdana"/>
        </w:rPr>
      </w:pPr>
    </w:p>
    <w:p w14:paraId="2F87A0AF" w14:textId="17824A46" w:rsidR="00153083" w:rsidRPr="00D1335C" w:rsidRDefault="00D1335C" w:rsidP="00153083">
      <w:pPr>
        <w:pStyle w:val="ListParagraph"/>
        <w:numPr>
          <w:ilvl w:val="0"/>
          <w:numId w:val="15"/>
        </w:numPr>
        <w:rPr>
          <w:rFonts w:ascii="Verdana" w:hAnsi="Verdana"/>
          <w:sz w:val="20"/>
          <w:szCs w:val="20"/>
        </w:rPr>
      </w:pPr>
      <w:r>
        <w:rPr>
          <w:rFonts w:ascii="Verdana" w:hAnsi="Verdana"/>
          <w:sz w:val="20"/>
          <w:szCs w:val="20"/>
        </w:rPr>
        <w:t xml:space="preserve">A </w:t>
      </w:r>
      <w:r w:rsidR="00153083" w:rsidRPr="00D1335C">
        <w:rPr>
          <w:rFonts w:ascii="Verdana" w:hAnsi="Verdana"/>
          <w:sz w:val="20"/>
          <w:szCs w:val="20"/>
        </w:rPr>
        <w:t>negative margin of safety indicates that this scenario is operating below t</w:t>
      </w:r>
      <w:r w:rsidRPr="00D1335C">
        <w:rPr>
          <w:rFonts w:ascii="Verdana" w:hAnsi="Verdana"/>
          <w:sz w:val="20"/>
          <w:szCs w:val="20"/>
        </w:rPr>
        <w:t>h</w:t>
      </w:r>
      <w:r w:rsidR="00153083" w:rsidRPr="00D1335C">
        <w:rPr>
          <w:rFonts w:ascii="Verdana" w:hAnsi="Verdana"/>
          <w:sz w:val="20"/>
          <w:szCs w:val="20"/>
        </w:rPr>
        <w:t xml:space="preserve">e </w:t>
      </w:r>
      <w:proofErr w:type="gramStart"/>
      <w:r w:rsidR="00153083" w:rsidRPr="00D1335C">
        <w:rPr>
          <w:rFonts w:ascii="Verdana" w:hAnsi="Verdana"/>
          <w:sz w:val="20"/>
          <w:szCs w:val="20"/>
        </w:rPr>
        <w:t>break even</w:t>
      </w:r>
      <w:proofErr w:type="gramEnd"/>
      <w:r w:rsidR="00153083" w:rsidRPr="00D1335C">
        <w:rPr>
          <w:rFonts w:ascii="Verdana" w:hAnsi="Verdana"/>
          <w:sz w:val="20"/>
          <w:szCs w:val="20"/>
        </w:rPr>
        <w:t xml:space="preserve"> point.</w:t>
      </w:r>
    </w:p>
    <w:p w14:paraId="4F0736E7" w14:textId="77777777" w:rsidR="00153083" w:rsidRPr="00D1335C" w:rsidRDefault="00153083" w:rsidP="00153083">
      <w:pPr>
        <w:ind w:left="724"/>
        <w:rPr>
          <w:rFonts w:ascii="Verdana" w:eastAsiaTheme="minorEastAsia" w:hAnsi="Verdana" w:cs="Times New Roman"/>
          <w:sz w:val="24"/>
          <w:szCs w:val="24"/>
          <w:lang w:eastAsia="ja-JP"/>
        </w:rPr>
      </w:pPr>
    </w:p>
    <w:p w14:paraId="6C93F921" w14:textId="012C2050" w:rsidR="00153083" w:rsidRPr="00D1335C" w:rsidRDefault="00153083" w:rsidP="00153083">
      <w:pPr>
        <w:ind w:left="724"/>
        <w:rPr>
          <w:rFonts w:ascii="Verdana" w:eastAsiaTheme="minorEastAsia" w:hAnsi="Verdana" w:cs="Times New Roman"/>
          <w:sz w:val="24"/>
          <w:szCs w:val="24"/>
          <w:lang w:eastAsia="ja-JP"/>
        </w:rPr>
      </w:pPr>
      <w:r w:rsidRPr="00D1335C">
        <w:rPr>
          <w:rFonts w:ascii="Verdana" w:eastAsiaTheme="minorEastAsia" w:hAnsi="Verdana" w:cs="Times New Roman"/>
          <w:sz w:val="24"/>
          <w:szCs w:val="24"/>
          <w:lang w:eastAsia="ja-JP"/>
        </w:rPr>
        <w:t xml:space="preserve">The price reduction is too great and reduces the contribution </w:t>
      </w:r>
      <w:proofErr w:type="gramStart"/>
      <w:r w:rsidRPr="00D1335C">
        <w:rPr>
          <w:rFonts w:ascii="Verdana" w:eastAsiaTheme="minorEastAsia" w:hAnsi="Verdana" w:cs="Times New Roman"/>
          <w:sz w:val="24"/>
          <w:szCs w:val="24"/>
          <w:lang w:eastAsia="ja-JP"/>
        </w:rPr>
        <w:t>margin  by</w:t>
      </w:r>
      <w:proofErr w:type="gramEnd"/>
      <w:r w:rsidRPr="00D1335C">
        <w:rPr>
          <w:rFonts w:ascii="Verdana" w:eastAsiaTheme="minorEastAsia" w:hAnsi="Verdana" w:cs="Times New Roman"/>
          <w:sz w:val="24"/>
          <w:szCs w:val="24"/>
          <w:lang w:eastAsia="ja-JP"/>
        </w:rPr>
        <w:t xml:space="preserve"> over 60% and makes this option not viable. The vendor should not reduce the price unless he can be assured of a large increase in sales above the current normal level.  He should consider advertising or other cheaper promotions, but this price drop is too great.</w:t>
      </w:r>
    </w:p>
    <w:p w14:paraId="6109EEA7" w14:textId="77777777" w:rsidR="00153083" w:rsidRDefault="00153083" w:rsidP="00153083">
      <w:pPr>
        <w:pStyle w:val="ListParagraph"/>
        <w:ind w:left="724"/>
        <w:rPr>
          <w:rFonts w:ascii="Verdana" w:hAnsi="Verdana"/>
        </w:rPr>
      </w:pPr>
    </w:p>
    <w:p w14:paraId="58EB801C" w14:textId="77777777" w:rsidR="00153083" w:rsidRDefault="00153083">
      <w:pPr>
        <w:rPr>
          <w:rFonts w:asciiTheme="majorHAnsi" w:eastAsiaTheme="majorEastAsia" w:hAnsiTheme="majorHAnsi" w:cstheme="majorBidi"/>
          <w:color w:val="17365D" w:themeColor="text2" w:themeShade="BF"/>
          <w:spacing w:val="5"/>
          <w:kern w:val="28"/>
          <w:sz w:val="52"/>
          <w:szCs w:val="52"/>
        </w:rPr>
      </w:pPr>
      <w:r>
        <w:br w:type="page"/>
      </w:r>
    </w:p>
    <w:p w14:paraId="37338904" w14:textId="4182FB32" w:rsidR="00F03E7B" w:rsidRDefault="00F03E7B" w:rsidP="00F03E7B">
      <w:pPr>
        <w:pStyle w:val="Title"/>
      </w:pPr>
      <w:r>
        <w:lastRenderedPageBreak/>
        <w:t>Chapter 5 Short-term decision making</w:t>
      </w:r>
    </w:p>
    <w:p w14:paraId="083B2BD6" w14:textId="154FE191" w:rsidR="00F03E7B" w:rsidRDefault="00A7696D" w:rsidP="003B368E">
      <w:pPr>
        <w:pStyle w:val="ListParagraph"/>
        <w:numPr>
          <w:ilvl w:val="0"/>
          <w:numId w:val="16"/>
        </w:numPr>
        <w:rPr>
          <w:rFonts w:ascii="Verdana" w:hAnsi="Verdana"/>
        </w:rPr>
      </w:pPr>
      <w:r>
        <w:rPr>
          <w:rFonts w:ascii="Verdana" w:hAnsi="Verdana"/>
        </w:rPr>
        <w:t>Explain why opportunity cost is relevant</w:t>
      </w:r>
      <w:r w:rsidR="00194757">
        <w:rPr>
          <w:rFonts w:ascii="Verdana" w:hAnsi="Verdana"/>
        </w:rPr>
        <w:t xml:space="preserve"> in short-term </w:t>
      </w:r>
      <w:proofErr w:type="gramStart"/>
      <w:r w:rsidR="00194757">
        <w:rPr>
          <w:rFonts w:ascii="Verdana" w:hAnsi="Verdana"/>
        </w:rPr>
        <w:t xml:space="preserve">decision </w:t>
      </w:r>
      <w:r>
        <w:rPr>
          <w:rFonts w:ascii="Verdana" w:hAnsi="Verdana"/>
        </w:rPr>
        <w:t>making</w:t>
      </w:r>
      <w:proofErr w:type="gramEnd"/>
      <w:r>
        <w:rPr>
          <w:rFonts w:ascii="Verdana" w:hAnsi="Verdana"/>
        </w:rPr>
        <w:t>.</w:t>
      </w:r>
    </w:p>
    <w:p w14:paraId="464BE3E0" w14:textId="77777777" w:rsidR="008150CB" w:rsidRDefault="008150CB" w:rsidP="008150CB">
      <w:pPr>
        <w:pStyle w:val="ListParagraph"/>
        <w:rPr>
          <w:rFonts w:ascii="Verdana" w:hAnsi="Verdana"/>
        </w:rPr>
      </w:pPr>
    </w:p>
    <w:p w14:paraId="505CEC00" w14:textId="73734FFD" w:rsidR="00D82C84" w:rsidRPr="00E03E4A" w:rsidRDefault="008150CB" w:rsidP="008150CB">
      <w:pPr>
        <w:pStyle w:val="ListParagraph"/>
        <w:rPr>
          <w:rFonts w:ascii="Verdana" w:hAnsi="Verdana"/>
        </w:rPr>
      </w:pPr>
      <w:r w:rsidRPr="008150CB">
        <w:rPr>
          <w:rFonts w:ascii="Verdana" w:hAnsi="Verdana"/>
          <w:b/>
        </w:rPr>
        <w:t xml:space="preserve">Answer: </w:t>
      </w:r>
      <w:r>
        <w:rPr>
          <w:rFonts w:ascii="Verdana" w:hAnsi="Verdana"/>
        </w:rPr>
        <w:t>Opportunity cost is the value associated with the next best alternative course of action that a manager could take. So if you choose to use a car to set up a free taxi service for your guests, the opportunity cost would be the benefit you could no longer gain from either selling or leasing the car instead. It is relevant because it reflects the implications of going ahead with the decision, and one that is often forgotten.  Other opportunity costs could be interest lost in money now being diverted to invest in machinery rather than outsourcing.</w:t>
      </w:r>
    </w:p>
    <w:p w14:paraId="40B33EF6" w14:textId="77777777" w:rsidR="003B368E" w:rsidRPr="003B368E" w:rsidRDefault="003B368E" w:rsidP="003B368E">
      <w:pPr>
        <w:rPr>
          <w:rFonts w:ascii="Verdana" w:hAnsi="Verdana"/>
        </w:rPr>
      </w:pPr>
    </w:p>
    <w:p w14:paraId="17CBF9EC" w14:textId="77777777" w:rsidR="00E03E4A" w:rsidRDefault="00A7696D" w:rsidP="00A7696D">
      <w:pPr>
        <w:pStyle w:val="ListParagraph"/>
        <w:numPr>
          <w:ilvl w:val="0"/>
          <w:numId w:val="16"/>
        </w:numPr>
        <w:rPr>
          <w:rFonts w:ascii="Verdana" w:hAnsi="Verdana"/>
        </w:rPr>
      </w:pPr>
      <w:r>
        <w:rPr>
          <w:rFonts w:ascii="Verdana" w:hAnsi="Verdana"/>
        </w:rPr>
        <w:t xml:space="preserve">A </w:t>
      </w:r>
      <w:r w:rsidR="00E03E4A">
        <w:rPr>
          <w:rFonts w:ascii="Verdana" w:hAnsi="Verdana"/>
        </w:rPr>
        <w:t>Vangelis</w:t>
      </w:r>
      <w:r>
        <w:rPr>
          <w:rFonts w:ascii="Verdana" w:hAnsi="Verdana"/>
        </w:rPr>
        <w:t xml:space="preserve"> Boats Tours in </w:t>
      </w:r>
      <w:proofErr w:type="spellStart"/>
      <w:r w:rsidR="00E03E4A">
        <w:rPr>
          <w:rFonts w:ascii="Verdana" w:hAnsi="Verdana"/>
        </w:rPr>
        <w:t>Chania</w:t>
      </w:r>
      <w:proofErr w:type="spellEnd"/>
      <w:r w:rsidR="00E03E4A">
        <w:rPr>
          <w:rFonts w:ascii="Verdana" w:hAnsi="Verdana"/>
        </w:rPr>
        <w:t xml:space="preserve">, </w:t>
      </w:r>
      <w:r>
        <w:rPr>
          <w:rFonts w:ascii="Verdana" w:hAnsi="Verdana"/>
        </w:rPr>
        <w:t>Crete, operates three different boat trips a day, the</w:t>
      </w:r>
      <w:r w:rsidR="00E03E4A">
        <w:rPr>
          <w:rFonts w:ascii="Verdana" w:hAnsi="Verdana"/>
        </w:rPr>
        <w:t>y</w:t>
      </w:r>
      <w:r>
        <w:rPr>
          <w:rFonts w:ascii="Verdana" w:hAnsi="Verdana"/>
        </w:rPr>
        <w:t xml:space="preserve"> are facing falling numbers of passengers and one boat trip appears to be making a loss. </w:t>
      </w:r>
      <w:r w:rsidR="0072633B">
        <w:rPr>
          <w:rFonts w:ascii="Verdana" w:hAnsi="Verdana"/>
        </w:rPr>
        <w:t>The owner</w:t>
      </w:r>
      <w:r w:rsidR="00E03E4A">
        <w:rPr>
          <w:rFonts w:ascii="Verdana" w:hAnsi="Verdana"/>
        </w:rPr>
        <w:t>’</w:t>
      </w:r>
      <w:r w:rsidR="0072633B">
        <w:rPr>
          <w:rFonts w:ascii="Verdana" w:hAnsi="Verdana"/>
        </w:rPr>
        <w:t xml:space="preserve">s son argues that </w:t>
      </w:r>
      <w:r w:rsidR="00E03E4A">
        <w:rPr>
          <w:rFonts w:ascii="Verdana" w:hAnsi="Verdana"/>
        </w:rPr>
        <w:t xml:space="preserve">they should stop operating this trip. </w:t>
      </w:r>
    </w:p>
    <w:p w14:paraId="622A6005" w14:textId="095533FF" w:rsidR="00A7696D" w:rsidRDefault="00A7696D" w:rsidP="00E03E4A">
      <w:pPr>
        <w:pStyle w:val="ListParagraph"/>
        <w:rPr>
          <w:rFonts w:ascii="Verdana" w:hAnsi="Verdana"/>
        </w:rPr>
      </w:pPr>
      <w:r>
        <w:rPr>
          <w:rFonts w:ascii="Verdana" w:hAnsi="Verdana"/>
        </w:rPr>
        <w:t>What should they do, continue to operate all trip</w:t>
      </w:r>
      <w:r w:rsidR="00E03E4A">
        <w:rPr>
          <w:rFonts w:ascii="Verdana" w:hAnsi="Verdana"/>
        </w:rPr>
        <w:t>s or cease the loss making trip?</w:t>
      </w:r>
    </w:p>
    <w:p w14:paraId="179A9FA3" w14:textId="77777777" w:rsidR="00A7696D" w:rsidRDefault="00A7696D" w:rsidP="00A7696D">
      <w:pPr>
        <w:pStyle w:val="ListParagraph"/>
        <w:rPr>
          <w:rFonts w:ascii="Verdana" w:hAnsi="Verdana"/>
        </w:rPr>
      </w:pPr>
    </w:p>
    <w:tbl>
      <w:tblPr>
        <w:tblStyle w:val="TableGrid"/>
        <w:tblW w:w="0" w:type="auto"/>
        <w:tblInd w:w="720" w:type="dxa"/>
        <w:tblLayout w:type="fixed"/>
        <w:tblLook w:val="04A0" w:firstRow="1" w:lastRow="0" w:firstColumn="1" w:lastColumn="0" w:noHBand="0" w:noVBand="1"/>
      </w:tblPr>
      <w:tblGrid>
        <w:gridCol w:w="3357"/>
        <w:gridCol w:w="1291"/>
        <w:gridCol w:w="1291"/>
        <w:gridCol w:w="1291"/>
        <w:gridCol w:w="1292"/>
      </w:tblGrid>
      <w:tr w:rsidR="00D20C60" w14:paraId="4470C366" w14:textId="77777777" w:rsidTr="0072633B">
        <w:tc>
          <w:tcPr>
            <w:tcW w:w="3357" w:type="dxa"/>
          </w:tcPr>
          <w:p w14:paraId="50FF49C2" w14:textId="77777777" w:rsidR="00D20C60" w:rsidRDefault="00D20C60" w:rsidP="00A7696D">
            <w:pPr>
              <w:pStyle w:val="ListParagraph"/>
              <w:ind w:left="0"/>
              <w:rPr>
                <w:rFonts w:ascii="Verdana" w:hAnsi="Verdana"/>
              </w:rPr>
            </w:pPr>
          </w:p>
        </w:tc>
        <w:tc>
          <w:tcPr>
            <w:tcW w:w="1291" w:type="dxa"/>
          </w:tcPr>
          <w:p w14:paraId="408278F7" w14:textId="30A40619" w:rsidR="00D20C60" w:rsidRDefault="00D20C60" w:rsidP="00A7696D">
            <w:pPr>
              <w:pStyle w:val="ListParagraph"/>
              <w:ind w:left="0"/>
              <w:rPr>
                <w:rFonts w:ascii="Verdana" w:hAnsi="Verdana"/>
              </w:rPr>
            </w:pPr>
            <w:r>
              <w:rPr>
                <w:rFonts w:ascii="Verdana" w:hAnsi="Verdana"/>
              </w:rPr>
              <w:t>Total</w:t>
            </w:r>
          </w:p>
        </w:tc>
        <w:tc>
          <w:tcPr>
            <w:tcW w:w="1291" w:type="dxa"/>
          </w:tcPr>
          <w:p w14:paraId="6CBD7AAE" w14:textId="23098D67" w:rsidR="00D20C60" w:rsidRDefault="00D20C60" w:rsidP="00A7696D">
            <w:pPr>
              <w:pStyle w:val="ListParagraph"/>
              <w:ind w:left="0"/>
              <w:rPr>
                <w:rFonts w:ascii="Verdana" w:hAnsi="Verdana"/>
              </w:rPr>
            </w:pPr>
            <w:r>
              <w:rPr>
                <w:rFonts w:ascii="Verdana" w:hAnsi="Verdana"/>
              </w:rPr>
              <w:t>Trip A</w:t>
            </w:r>
          </w:p>
        </w:tc>
        <w:tc>
          <w:tcPr>
            <w:tcW w:w="1291" w:type="dxa"/>
          </w:tcPr>
          <w:p w14:paraId="3C1851EF" w14:textId="4723AB87" w:rsidR="00D20C60" w:rsidRDefault="00D20C60" w:rsidP="00A7696D">
            <w:pPr>
              <w:pStyle w:val="ListParagraph"/>
              <w:ind w:left="0"/>
              <w:rPr>
                <w:rFonts w:ascii="Verdana" w:hAnsi="Verdana"/>
              </w:rPr>
            </w:pPr>
            <w:r>
              <w:rPr>
                <w:rFonts w:ascii="Verdana" w:hAnsi="Verdana"/>
              </w:rPr>
              <w:t>Trip B</w:t>
            </w:r>
          </w:p>
        </w:tc>
        <w:tc>
          <w:tcPr>
            <w:tcW w:w="1292" w:type="dxa"/>
          </w:tcPr>
          <w:p w14:paraId="0C0C06E2" w14:textId="3E783921" w:rsidR="00D20C60" w:rsidRDefault="00D20C60" w:rsidP="00A7696D">
            <w:pPr>
              <w:pStyle w:val="ListParagraph"/>
              <w:ind w:left="0"/>
              <w:rPr>
                <w:rFonts w:ascii="Verdana" w:hAnsi="Verdana"/>
              </w:rPr>
            </w:pPr>
            <w:r>
              <w:rPr>
                <w:rFonts w:ascii="Verdana" w:hAnsi="Verdana"/>
              </w:rPr>
              <w:t>Trip C</w:t>
            </w:r>
          </w:p>
        </w:tc>
      </w:tr>
      <w:tr w:rsidR="00D20C60" w14:paraId="3D655540" w14:textId="77777777" w:rsidTr="0072633B">
        <w:tc>
          <w:tcPr>
            <w:tcW w:w="3357" w:type="dxa"/>
          </w:tcPr>
          <w:p w14:paraId="3504FBD8" w14:textId="566A4B96" w:rsidR="00D20C60" w:rsidRDefault="00D20C60" w:rsidP="00D20C60">
            <w:pPr>
              <w:pStyle w:val="ListParagraph"/>
              <w:ind w:left="0"/>
              <w:rPr>
                <w:rFonts w:ascii="Verdana" w:hAnsi="Verdana"/>
              </w:rPr>
            </w:pPr>
          </w:p>
        </w:tc>
        <w:tc>
          <w:tcPr>
            <w:tcW w:w="1291" w:type="dxa"/>
          </w:tcPr>
          <w:p w14:paraId="659A4240" w14:textId="01B60F89" w:rsidR="00D20C60" w:rsidRDefault="00D20C60" w:rsidP="00D20C60">
            <w:pPr>
              <w:pStyle w:val="ListParagraph"/>
              <w:ind w:left="0"/>
              <w:jc w:val="center"/>
              <w:rPr>
                <w:rFonts w:ascii="Verdana" w:hAnsi="Verdana"/>
              </w:rPr>
            </w:pPr>
            <w:r>
              <w:rPr>
                <w:rFonts w:ascii="Verdana" w:hAnsi="Verdana"/>
              </w:rPr>
              <w:t>€</w:t>
            </w:r>
          </w:p>
        </w:tc>
        <w:tc>
          <w:tcPr>
            <w:tcW w:w="1291" w:type="dxa"/>
          </w:tcPr>
          <w:p w14:paraId="1B3E5481" w14:textId="68677FAF" w:rsidR="00D20C60" w:rsidRDefault="00D20C60" w:rsidP="00D20C60">
            <w:pPr>
              <w:pStyle w:val="ListParagraph"/>
              <w:ind w:left="0"/>
              <w:jc w:val="center"/>
              <w:rPr>
                <w:rFonts w:ascii="Verdana" w:hAnsi="Verdana"/>
              </w:rPr>
            </w:pPr>
            <w:r>
              <w:rPr>
                <w:rFonts w:ascii="Verdana" w:hAnsi="Verdana"/>
              </w:rPr>
              <w:t>€</w:t>
            </w:r>
          </w:p>
        </w:tc>
        <w:tc>
          <w:tcPr>
            <w:tcW w:w="1291" w:type="dxa"/>
          </w:tcPr>
          <w:p w14:paraId="413C93D5" w14:textId="4E91D2E5" w:rsidR="00D20C60" w:rsidRDefault="00D20C60" w:rsidP="00D20C60">
            <w:pPr>
              <w:pStyle w:val="ListParagraph"/>
              <w:ind w:left="0"/>
              <w:jc w:val="center"/>
              <w:rPr>
                <w:rFonts w:ascii="Verdana" w:hAnsi="Verdana"/>
              </w:rPr>
            </w:pPr>
            <w:r>
              <w:rPr>
                <w:rFonts w:ascii="Verdana" w:hAnsi="Verdana"/>
              </w:rPr>
              <w:t>€</w:t>
            </w:r>
          </w:p>
        </w:tc>
        <w:tc>
          <w:tcPr>
            <w:tcW w:w="1292" w:type="dxa"/>
          </w:tcPr>
          <w:p w14:paraId="4C002A58" w14:textId="4B5484B1" w:rsidR="00D20C60" w:rsidRDefault="00D20C60" w:rsidP="00D20C60">
            <w:pPr>
              <w:pStyle w:val="ListParagraph"/>
              <w:ind w:left="0"/>
              <w:jc w:val="center"/>
              <w:rPr>
                <w:rFonts w:ascii="Verdana" w:hAnsi="Verdana"/>
              </w:rPr>
            </w:pPr>
            <w:r>
              <w:rPr>
                <w:rFonts w:ascii="Verdana" w:hAnsi="Verdana"/>
              </w:rPr>
              <w:t>€</w:t>
            </w:r>
          </w:p>
        </w:tc>
      </w:tr>
      <w:tr w:rsidR="00D20C60" w14:paraId="3E1C7FE5" w14:textId="77777777" w:rsidTr="0072633B">
        <w:tc>
          <w:tcPr>
            <w:tcW w:w="3357" w:type="dxa"/>
          </w:tcPr>
          <w:p w14:paraId="73844593" w14:textId="10469148" w:rsidR="00D20C60" w:rsidRDefault="00D20C60" w:rsidP="00A7696D">
            <w:pPr>
              <w:pStyle w:val="ListParagraph"/>
              <w:ind w:left="0"/>
              <w:rPr>
                <w:rFonts w:ascii="Verdana" w:hAnsi="Verdana"/>
              </w:rPr>
            </w:pPr>
            <w:r>
              <w:rPr>
                <w:rFonts w:ascii="Verdana" w:hAnsi="Verdana"/>
              </w:rPr>
              <w:t>Actual Sales</w:t>
            </w:r>
          </w:p>
        </w:tc>
        <w:tc>
          <w:tcPr>
            <w:tcW w:w="1291" w:type="dxa"/>
          </w:tcPr>
          <w:p w14:paraId="30A0E2D4" w14:textId="57FACC88" w:rsidR="00D20C60" w:rsidRDefault="00D20C60" w:rsidP="00D20C60">
            <w:pPr>
              <w:pStyle w:val="ListParagraph"/>
              <w:ind w:left="0"/>
              <w:jc w:val="right"/>
              <w:rPr>
                <w:rFonts w:ascii="Verdana" w:hAnsi="Verdana"/>
              </w:rPr>
            </w:pPr>
            <w:r>
              <w:rPr>
                <w:rFonts w:ascii="Verdana" w:hAnsi="Verdana"/>
              </w:rPr>
              <w:t>323,140</w:t>
            </w:r>
          </w:p>
        </w:tc>
        <w:tc>
          <w:tcPr>
            <w:tcW w:w="1291" w:type="dxa"/>
          </w:tcPr>
          <w:p w14:paraId="346E03A0" w14:textId="69EC7DBE" w:rsidR="00D20C60" w:rsidRDefault="00D20C60" w:rsidP="00D20C60">
            <w:pPr>
              <w:pStyle w:val="ListParagraph"/>
              <w:ind w:left="0"/>
              <w:jc w:val="right"/>
              <w:rPr>
                <w:rFonts w:ascii="Verdana" w:hAnsi="Verdana"/>
              </w:rPr>
            </w:pPr>
            <w:r>
              <w:rPr>
                <w:rFonts w:ascii="Verdana" w:hAnsi="Verdana"/>
              </w:rPr>
              <w:t>75,500</w:t>
            </w:r>
          </w:p>
        </w:tc>
        <w:tc>
          <w:tcPr>
            <w:tcW w:w="1291" w:type="dxa"/>
          </w:tcPr>
          <w:p w14:paraId="7B8DE843" w14:textId="55FFCB4D" w:rsidR="00D20C60" w:rsidRDefault="00D20C60" w:rsidP="00D20C60">
            <w:pPr>
              <w:pStyle w:val="ListParagraph"/>
              <w:ind w:left="0"/>
              <w:jc w:val="right"/>
              <w:rPr>
                <w:rFonts w:ascii="Verdana" w:hAnsi="Verdana"/>
              </w:rPr>
            </w:pPr>
            <w:r>
              <w:rPr>
                <w:rFonts w:ascii="Verdana" w:hAnsi="Verdana"/>
              </w:rPr>
              <w:t>120,800</w:t>
            </w:r>
          </w:p>
        </w:tc>
        <w:tc>
          <w:tcPr>
            <w:tcW w:w="1292" w:type="dxa"/>
          </w:tcPr>
          <w:p w14:paraId="0E145C10" w14:textId="51273F22" w:rsidR="00D20C60" w:rsidRDefault="00D20C60" w:rsidP="00D20C60">
            <w:pPr>
              <w:pStyle w:val="ListParagraph"/>
              <w:ind w:left="0"/>
              <w:jc w:val="right"/>
              <w:rPr>
                <w:rFonts w:ascii="Verdana" w:hAnsi="Verdana"/>
              </w:rPr>
            </w:pPr>
            <w:r>
              <w:rPr>
                <w:rFonts w:ascii="Verdana" w:hAnsi="Verdana"/>
              </w:rPr>
              <w:t>126,840</w:t>
            </w:r>
          </w:p>
        </w:tc>
      </w:tr>
      <w:tr w:rsidR="00D20C60" w14:paraId="552EE13F" w14:textId="77777777" w:rsidTr="0072633B">
        <w:tc>
          <w:tcPr>
            <w:tcW w:w="3357" w:type="dxa"/>
          </w:tcPr>
          <w:p w14:paraId="666342DD" w14:textId="080F25C8" w:rsidR="00D20C60" w:rsidRDefault="00D20C60" w:rsidP="00D20C60">
            <w:pPr>
              <w:pStyle w:val="ListParagraph"/>
              <w:ind w:left="0"/>
              <w:rPr>
                <w:rFonts w:ascii="Verdana" w:hAnsi="Verdana"/>
              </w:rPr>
            </w:pPr>
            <w:r>
              <w:rPr>
                <w:rFonts w:ascii="Verdana" w:hAnsi="Verdana"/>
              </w:rPr>
              <w:t xml:space="preserve">Variable Costs </w:t>
            </w:r>
          </w:p>
        </w:tc>
        <w:tc>
          <w:tcPr>
            <w:tcW w:w="1291" w:type="dxa"/>
          </w:tcPr>
          <w:p w14:paraId="28A44D8A" w14:textId="4B856E2C" w:rsidR="00D20C60" w:rsidRDefault="00D20C60" w:rsidP="00D20C60">
            <w:pPr>
              <w:pStyle w:val="ListParagraph"/>
              <w:ind w:left="0"/>
              <w:jc w:val="right"/>
              <w:rPr>
                <w:rFonts w:ascii="Verdana" w:hAnsi="Verdana"/>
              </w:rPr>
            </w:pPr>
            <w:r>
              <w:rPr>
                <w:rFonts w:ascii="Verdana" w:hAnsi="Verdana"/>
              </w:rPr>
              <w:t>219,978</w:t>
            </w:r>
          </w:p>
        </w:tc>
        <w:tc>
          <w:tcPr>
            <w:tcW w:w="1291" w:type="dxa"/>
          </w:tcPr>
          <w:p w14:paraId="09090DDA" w14:textId="272A9BB6" w:rsidR="00D20C60" w:rsidRDefault="00D20C60" w:rsidP="00D20C60">
            <w:pPr>
              <w:pStyle w:val="ListParagraph"/>
              <w:ind w:left="0"/>
              <w:jc w:val="right"/>
              <w:rPr>
                <w:rFonts w:ascii="Verdana" w:hAnsi="Verdana"/>
              </w:rPr>
            </w:pPr>
            <w:r>
              <w:rPr>
                <w:rFonts w:ascii="Verdana" w:hAnsi="Verdana"/>
              </w:rPr>
              <w:t>52,850</w:t>
            </w:r>
          </w:p>
        </w:tc>
        <w:tc>
          <w:tcPr>
            <w:tcW w:w="1291" w:type="dxa"/>
          </w:tcPr>
          <w:p w14:paraId="3B651772" w14:textId="4F6ACCDB" w:rsidR="00D20C60" w:rsidRDefault="00D20C60" w:rsidP="00D20C60">
            <w:pPr>
              <w:pStyle w:val="ListParagraph"/>
              <w:ind w:left="0"/>
              <w:jc w:val="right"/>
              <w:rPr>
                <w:rFonts w:ascii="Verdana" w:hAnsi="Verdana"/>
              </w:rPr>
            </w:pPr>
            <w:r>
              <w:rPr>
                <w:rFonts w:ascii="Verdana" w:hAnsi="Verdana"/>
              </w:rPr>
              <w:t>82,144</w:t>
            </w:r>
          </w:p>
        </w:tc>
        <w:tc>
          <w:tcPr>
            <w:tcW w:w="1292" w:type="dxa"/>
          </w:tcPr>
          <w:p w14:paraId="3041538C" w14:textId="69ADE659" w:rsidR="00D20C60" w:rsidRDefault="00D20C60" w:rsidP="00D20C60">
            <w:pPr>
              <w:pStyle w:val="ListParagraph"/>
              <w:ind w:left="0"/>
              <w:jc w:val="right"/>
              <w:rPr>
                <w:rFonts w:ascii="Verdana" w:hAnsi="Verdana"/>
              </w:rPr>
            </w:pPr>
            <w:r>
              <w:rPr>
                <w:rFonts w:ascii="Verdana" w:hAnsi="Verdana"/>
              </w:rPr>
              <w:t>84,984</w:t>
            </w:r>
          </w:p>
        </w:tc>
      </w:tr>
      <w:tr w:rsidR="00D20C60" w14:paraId="6FCCA40B" w14:textId="77777777" w:rsidTr="0072633B">
        <w:tc>
          <w:tcPr>
            <w:tcW w:w="3357" w:type="dxa"/>
          </w:tcPr>
          <w:p w14:paraId="0284215B" w14:textId="74D6D3FB" w:rsidR="00D20C60" w:rsidRDefault="00D20C60" w:rsidP="00A7696D">
            <w:pPr>
              <w:pStyle w:val="ListParagraph"/>
              <w:ind w:left="0"/>
              <w:rPr>
                <w:rFonts w:ascii="Verdana" w:hAnsi="Verdana"/>
              </w:rPr>
            </w:pPr>
            <w:r>
              <w:rPr>
                <w:rFonts w:ascii="Verdana" w:hAnsi="Verdana"/>
              </w:rPr>
              <w:t>Overheads</w:t>
            </w:r>
          </w:p>
        </w:tc>
        <w:tc>
          <w:tcPr>
            <w:tcW w:w="1291" w:type="dxa"/>
          </w:tcPr>
          <w:p w14:paraId="17F91101" w14:textId="454B1791" w:rsidR="00D20C60" w:rsidRPr="0072633B" w:rsidRDefault="0072633B" w:rsidP="00090375">
            <w:pPr>
              <w:pStyle w:val="ListParagraph"/>
              <w:ind w:left="0"/>
              <w:jc w:val="right"/>
              <w:rPr>
                <w:rFonts w:ascii="Verdana" w:hAnsi="Verdana"/>
                <w:u w:val="single"/>
              </w:rPr>
            </w:pPr>
            <w:r w:rsidRPr="0072633B">
              <w:rPr>
                <w:rFonts w:ascii="Verdana" w:hAnsi="Verdana"/>
                <w:u w:val="single"/>
              </w:rPr>
              <w:t>85,560</w:t>
            </w:r>
          </w:p>
        </w:tc>
        <w:tc>
          <w:tcPr>
            <w:tcW w:w="1291" w:type="dxa"/>
          </w:tcPr>
          <w:p w14:paraId="22005004" w14:textId="181CFDB3" w:rsidR="00090375" w:rsidRPr="0072633B" w:rsidRDefault="00090375" w:rsidP="0072633B">
            <w:pPr>
              <w:pStyle w:val="ListParagraph"/>
              <w:ind w:left="0"/>
              <w:jc w:val="right"/>
              <w:rPr>
                <w:rFonts w:ascii="Verdana" w:hAnsi="Verdana"/>
                <w:u w:val="single"/>
              </w:rPr>
            </w:pPr>
            <w:r w:rsidRPr="0072633B">
              <w:rPr>
                <w:rFonts w:ascii="Verdana" w:hAnsi="Verdana"/>
                <w:u w:val="single"/>
              </w:rPr>
              <w:t>13,</w:t>
            </w:r>
            <w:r w:rsidR="0072633B" w:rsidRPr="0072633B">
              <w:rPr>
                <w:rFonts w:ascii="Verdana" w:hAnsi="Verdana"/>
                <w:u w:val="single"/>
              </w:rPr>
              <w:t>800</w:t>
            </w:r>
          </w:p>
        </w:tc>
        <w:tc>
          <w:tcPr>
            <w:tcW w:w="1291" w:type="dxa"/>
          </w:tcPr>
          <w:p w14:paraId="010A6687" w14:textId="6FE86E27" w:rsidR="00D20C60" w:rsidRPr="0072633B" w:rsidRDefault="00D20C60" w:rsidP="0072633B">
            <w:pPr>
              <w:pStyle w:val="ListParagraph"/>
              <w:ind w:left="0"/>
              <w:jc w:val="right"/>
              <w:rPr>
                <w:rFonts w:ascii="Verdana" w:hAnsi="Verdana"/>
                <w:u w:val="single"/>
              </w:rPr>
            </w:pPr>
            <w:r w:rsidRPr="0072633B">
              <w:rPr>
                <w:rFonts w:ascii="Verdana" w:hAnsi="Verdana"/>
                <w:u w:val="single"/>
              </w:rPr>
              <w:t>27</w:t>
            </w:r>
            <w:r w:rsidR="00090375" w:rsidRPr="0072633B">
              <w:rPr>
                <w:rFonts w:ascii="Verdana" w:hAnsi="Verdana"/>
                <w:u w:val="single"/>
              </w:rPr>
              <w:t>,</w:t>
            </w:r>
            <w:r w:rsidR="0072633B" w:rsidRPr="0072633B">
              <w:rPr>
                <w:rFonts w:ascii="Verdana" w:hAnsi="Verdana"/>
                <w:u w:val="single"/>
              </w:rPr>
              <w:t>600</w:t>
            </w:r>
          </w:p>
        </w:tc>
        <w:tc>
          <w:tcPr>
            <w:tcW w:w="1292" w:type="dxa"/>
          </w:tcPr>
          <w:p w14:paraId="070BEE96" w14:textId="430BC30A" w:rsidR="00D20C60" w:rsidRPr="0072633B" w:rsidRDefault="0072633B" w:rsidP="00090375">
            <w:pPr>
              <w:pStyle w:val="ListParagraph"/>
              <w:ind w:left="0"/>
              <w:jc w:val="right"/>
              <w:rPr>
                <w:rFonts w:ascii="Verdana" w:hAnsi="Verdana"/>
                <w:u w:val="single"/>
              </w:rPr>
            </w:pPr>
            <w:r w:rsidRPr="0072633B">
              <w:rPr>
                <w:rFonts w:ascii="Verdana" w:hAnsi="Verdana"/>
                <w:u w:val="single"/>
              </w:rPr>
              <w:t>44,160</w:t>
            </w:r>
          </w:p>
        </w:tc>
      </w:tr>
      <w:tr w:rsidR="00D20C60" w14:paraId="1793BFF4" w14:textId="77777777" w:rsidTr="0072633B">
        <w:tc>
          <w:tcPr>
            <w:tcW w:w="3357" w:type="dxa"/>
          </w:tcPr>
          <w:p w14:paraId="18BE1E24" w14:textId="19ED448F" w:rsidR="00D20C60" w:rsidRDefault="00D20C60" w:rsidP="00A7696D">
            <w:pPr>
              <w:pStyle w:val="ListParagraph"/>
              <w:ind w:left="0"/>
              <w:rPr>
                <w:rFonts w:ascii="Verdana" w:hAnsi="Verdana"/>
              </w:rPr>
            </w:pPr>
            <w:r>
              <w:rPr>
                <w:rFonts w:ascii="Verdana" w:hAnsi="Verdana"/>
              </w:rPr>
              <w:t>Profit</w:t>
            </w:r>
          </w:p>
        </w:tc>
        <w:tc>
          <w:tcPr>
            <w:tcW w:w="1291" w:type="dxa"/>
          </w:tcPr>
          <w:p w14:paraId="3C204125" w14:textId="3546265C" w:rsidR="00D20C60" w:rsidRPr="0072633B" w:rsidRDefault="0072633B" w:rsidP="00090375">
            <w:pPr>
              <w:pStyle w:val="ListParagraph"/>
              <w:ind w:left="0"/>
              <w:jc w:val="right"/>
              <w:rPr>
                <w:rFonts w:ascii="Verdana" w:hAnsi="Verdana"/>
                <w:b/>
                <w:u w:val="single"/>
              </w:rPr>
            </w:pPr>
            <w:r w:rsidRPr="0072633B">
              <w:rPr>
                <w:rFonts w:ascii="Verdana" w:hAnsi="Verdana"/>
                <w:b/>
                <w:u w:val="single"/>
              </w:rPr>
              <w:t>17,602</w:t>
            </w:r>
          </w:p>
        </w:tc>
        <w:tc>
          <w:tcPr>
            <w:tcW w:w="1291" w:type="dxa"/>
          </w:tcPr>
          <w:p w14:paraId="509708BE" w14:textId="5F3A5516" w:rsidR="00D20C60" w:rsidRPr="0072633B" w:rsidRDefault="0072633B" w:rsidP="00090375">
            <w:pPr>
              <w:pStyle w:val="ListParagraph"/>
              <w:ind w:left="0"/>
              <w:jc w:val="right"/>
              <w:rPr>
                <w:rFonts w:ascii="Verdana" w:hAnsi="Verdana"/>
                <w:b/>
                <w:u w:val="single"/>
              </w:rPr>
            </w:pPr>
            <w:r w:rsidRPr="0072633B">
              <w:rPr>
                <w:rFonts w:ascii="Verdana" w:hAnsi="Verdana"/>
                <w:b/>
                <w:u w:val="single"/>
              </w:rPr>
              <w:t>8,850</w:t>
            </w:r>
          </w:p>
        </w:tc>
        <w:tc>
          <w:tcPr>
            <w:tcW w:w="1291" w:type="dxa"/>
          </w:tcPr>
          <w:p w14:paraId="4D374DAB" w14:textId="5BDF19A3" w:rsidR="00D20C60" w:rsidRPr="0072633B" w:rsidRDefault="0072633B" w:rsidP="00090375">
            <w:pPr>
              <w:pStyle w:val="ListParagraph"/>
              <w:ind w:left="0"/>
              <w:jc w:val="right"/>
              <w:rPr>
                <w:rFonts w:ascii="Verdana" w:hAnsi="Verdana"/>
                <w:b/>
                <w:u w:val="single"/>
              </w:rPr>
            </w:pPr>
            <w:r w:rsidRPr="0072633B">
              <w:rPr>
                <w:rFonts w:ascii="Verdana" w:hAnsi="Verdana"/>
                <w:b/>
                <w:u w:val="single"/>
              </w:rPr>
              <w:t>11,056</w:t>
            </w:r>
          </w:p>
        </w:tc>
        <w:tc>
          <w:tcPr>
            <w:tcW w:w="1292" w:type="dxa"/>
          </w:tcPr>
          <w:p w14:paraId="5DAB817F" w14:textId="18E76A98" w:rsidR="00D20C60" w:rsidRPr="0072633B" w:rsidRDefault="0072633B" w:rsidP="00090375">
            <w:pPr>
              <w:pStyle w:val="ListParagraph"/>
              <w:ind w:left="0"/>
              <w:jc w:val="right"/>
              <w:rPr>
                <w:rFonts w:ascii="Verdana" w:hAnsi="Verdana"/>
                <w:b/>
                <w:u w:val="single"/>
              </w:rPr>
            </w:pPr>
            <w:r w:rsidRPr="0072633B">
              <w:rPr>
                <w:rFonts w:ascii="Verdana" w:hAnsi="Verdana"/>
                <w:b/>
                <w:u w:val="single"/>
              </w:rPr>
              <w:t>-2,304</w:t>
            </w:r>
          </w:p>
        </w:tc>
      </w:tr>
      <w:tr w:rsidR="00D20C60" w14:paraId="2680C03C" w14:textId="77777777" w:rsidTr="0072633B">
        <w:tc>
          <w:tcPr>
            <w:tcW w:w="3357" w:type="dxa"/>
          </w:tcPr>
          <w:p w14:paraId="1A37ACD0" w14:textId="2D2A6425" w:rsidR="00D20C60" w:rsidRDefault="00D20C60" w:rsidP="00A7696D">
            <w:pPr>
              <w:pStyle w:val="ListParagraph"/>
              <w:ind w:left="0"/>
              <w:rPr>
                <w:rFonts w:ascii="Verdana" w:hAnsi="Verdana"/>
              </w:rPr>
            </w:pPr>
          </w:p>
        </w:tc>
        <w:tc>
          <w:tcPr>
            <w:tcW w:w="1291" w:type="dxa"/>
          </w:tcPr>
          <w:p w14:paraId="312B2949" w14:textId="77777777" w:rsidR="00D20C60" w:rsidRDefault="00D20C60" w:rsidP="00A7696D">
            <w:pPr>
              <w:pStyle w:val="ListParagraph"/>
              <w:ind w:left="0"/>
              <w:rPr>
                <w:rFonts w:ascii="Verdana" w:hAnsi="Verdana"/>
              </w:rPr>
            </w:pPr>
          </w:p>
        </w:tc>
        <w:tc>
          <w:tcPr>
            <w:tcW w:w="1291" w:type="dxa"/>
          </w:tcPr>
          <w:p w14:paraId="64ED71BD" w14:textId="3C70098D" w:rsidR="00D20C60" w:rsidRDefault="00D20C60" w:rsidP="00A7696D">
            <w:pPr>
              <w:pStyle w:val="ListParagraph"/>
              <w:ind w:left="0"/>
              <w:rPr>
                <w:rFonts w:ascii="Verdana" w:hAnsi="Verdana"/>
              </w:rPr>
            </w:pPr>
          </w:p>
        </w:tc>
        <w:tc>
          <w:tcPr>
            <w:tcW w:w="1291" w:type="dxa"/>
          </w:tcPr>
          <w:p w14:paraId="0431591F" w14:textId="77777777" w:rsidR="00D20C60" w:rsidRDefault="00D20C60" w:rsidP="00A7696D">
            <w:pPr>
              <w:pStyle w:val="ListParagraph"/>
              <w:ind w:left="0"/>
              <w:rPr>
                <w:rFonts w:ascii="Verdana" w:hAnsi="Verdana"/>
              </w:rPr>
            </w:pPr>
          </w:p>
        </w:tc>
        <w:tc>
          <w:tcPr>
            <w:tcW w:w="1292" w:type="dxa"/>
          </w:tcPr>
          <w:p w14:paraId="7434BE98" w14:textId="77777777" w:rsidR="00D20C60" w:rsidRDefault="00D20C60" w:rsidP="00A7696D">
            <w:pPr>
              <w:pStyle w:val="ListParagraph"/>
              <w:ind w:left="0"/>
              <w:rPr>
                <w:rFonts w:ascii="Verdana" w:hAnsi="Verdana"/>
              </w:rPr>
            </w:pPr>
          </w:p>
        </w:tc>
      </w:tr>
      <w:tr w:rsidR="00D20C60" w:rsidRPr="0072633B" w14:paraId="653049D3" w14:textId="77777777" w:rsidTr="0072633B">
        <w:tc>
          <w:tcPr>
            <w:tcW w:w="3357" w:type="dxa"/>
          </w:tcPr>
          <w:p w14:paraId="345B90BE" w14:textId="1DD0D278" w:rsidR="00D20C60" w:rsidRPr="0072633B" w:rsidRDefault="00D20C60" w:rsidP="00A7696D">
            <w:pPr>
              <w:pStyle w:val="ListParagraph"/>
              <w:ind w:left="0"/>
              <w:rPr>
                <w:rFonts w:ascii="Verdana" w:hAnsi="Verdana"/>
                <w:sz w:val="20"/>
                <w:szCs w:val="20"/>
              </w:rPr>
            </w:pPr>
            <w:r w:rsidRPr="0072633B">
              <w:rPr>
                <w:rFonts w:ascii="Verdana" w:hAnsi="Verdana"/>
                <w:sz w:val="20"/>
                <w:szCs w:val="20"/>
              </w:rPr>
              <w:t>Maximum Passengers per Trip</w:t>
            </w:r>
          </w:p>
        </w:tc>
        <w:tc>
          <w:tcPr>
            <w:tcW w:w="1291" w:type="dxa"/>
          </w:tcPr>
          <w:p w14:paraId="0767EAAE" w14:textId="19FBBF37" w:rsidR="0072633B" w:rsidRPr="0072633B" w:rsidRDefault="0072633B" w:rsidP="0072633B">
            <w:pPr>
              <w:pStyle w:val="ListParagraph"/>
              <w:ind w:left="0"/>
              <w:jc w:val="right"/>
              <w:rPr>
                <w:rFonts w:ascii="Verdana" w:hAnsi="Verdana"/>
                <w:sz w:val="20"/>
                <w:szCs w:val="20"/>
              </w:rPr>
            </w:pPr>
            <w:r w:rsidRPr="0072633B">
              <w:rPr>
                <w:rFonts w:ascii="Verdana" w:hAnsi="Verdana"/>
                <w:sz w:val="20"/>
                <w:szCs w:val="20"/>
              </w:rPr>
              <w:t>310</w:t>
            </w:r>
          </w:p>
        </w:tc>
        <w:tc>
          <w:tcPr>
            <w:tcW w:w="1291" w:type="dxa"/>
          </w:tcPr>
          <w:p w14:paraId="37CCA5C9" w14:textId="5FDB9ECC" w:rsidR="00D20C60" w:rsidRPr="0072633B" w:rsidRDefault="00D20C60" w:rsidP="0072633B">
            <w:pPr>
              <w:pStyle w:val="ListParagraph"/>
              <w:ind w:left="0"/>
              <w:jc w:val="right"/>
              <w:rPr>
                <w:rFonts w:ascii="Verdana" w:hAnsi="Verdana"/>
                <w:sz w:val="20"/>
                <w:szCs w:val="20"/>
              </w:rPr>
            </w:pPr>
            <w:r w:rsidRPr="0072633B">
              <w:rPr>
                <w:rFonts w:ascii="Verdana" w:hAnsi="Verdana"/>
                <w:sz w:val="20"/>
                <w:szCs w:val="20"/>
              </w:rPr>
              <w:t>50</w:t>
            </w:r>
          </w:p>
        </w:tc>
        <w:tc>
          <w:tcPr>
            <w:tcW w:w="1291" w:type="dxa"/>
          </w:tcPr>
          <w:p w14:paraId="4100E4EA" w14:textId="49A605BD" w:rsidR="00D20C60" w:rsidRPr="0072633B" w:rsidRDefault="00D20C60" w:rsidP="0072633B">
            <w:pPr>
              <w:pStyle w:val="ListParagraph"/>
              <w:ind w:left="0"/>
              <w:jc w:val="right"/>
              <w:rPr>
                <w:rFonts w:ascii="Verdana" w:hAnsi="Verdana"/>
                <w:sz w:val="20"/>
                <w:szCs w:val="20"/>
              </w:rPr>
            </w:pPr>
            <w:r w:rsidRPr="0072633B">
              <w:rPr>
                <w:rFonts w:ascii="Verdana" w:hAnsi="Verdana"/>
                <w:sz w:val="20"/>
                <w:szCs w:val="20"/>
              </w:rPr>
              <w:t>100</w:t>
            </w:r>
          </w:p>
        </w:tc>
        <w:tc>
          <w:tcPr>
            <w:tcW w:w="1292" w:type="dxa"/>
          </w:tcPr>
          <w:p w14:paraId="5A5AB721" w14:textId="7616FFF3" w:rsidR="00D20C60" w:rsidRPr="0072633B" w:rsidRDefault="00D20C60" w:rsidP="0072633B">
            <w:pPr>
              <w:pStyle w:val="ListParagraph"/>
              <w:ind w:left="0"/>
              <w:jc w:val="right"/>
              <w:rPr>
                <w:rFonts w:ascii="Verdana" w:hAnsi="Verdana"/>
                <w:sz w:val="20"/>
                <w:szCs w:val="20"/>
              </w:rPr>
            </w:pPr>
            <w:r w:rsidRPr="0072633B">
              <w:rPr>
                <w:rFonts w:ascii="Verdana" w:hAnsi="Verdana"/>
                <w:sz w:val="20"/>
                <w:szCs w:val="20"/>
              </w:rPr>
              <w:t>1</w:t>
            </w:r>
            <w:r w:rsidR="0072633B" w:rsidRPr="0072633B">
              <w:rPr>
                <w:rFonts w:ascii="Verdana" w:hAnsi="Verdana"/>
                <w:sz w:val="20"/>
                <w:szCs w:val="20"/>
              </w:rPr>
              <w:t>60</w:t>
            </w:r>
          </w:p>
        </w:tc>
      </w:tr>
    </w:tbl>
    <w:p w14:paraId="21EAF633" w14:textId="384068A8" w:rsidR="00A7696D" w:rsidRDefault="00A7696D" w:rsidP="00A7696D">
      <w:pPr>
        <w:pStyle w:val="ListParagraph"/>
        <w:rPr>
          <w:rFonts w:ascii="Verdana" w:hAnsi="Verdana"/>
        </w:rPr>
      </w:pPr>
    </w:p>
    <w:p w14:paraId="6371996C" w14:textId="1C997B8F" w:rsidR="00E03E4A" w:rsidRPr="008150CB" w:rsidRDefault="008150CB" w:rsidP="008150CB">
      <w:pPr>
        <w:pStyle w:val="ListParagraph"/>
        <w:rPr>
          <w:rFonts w:ascii="Verdana" w:hAnsi="Verdana"/>
        </w:rPr>
      </w:pPr>
      <w:r w:rsidRPr="008150CB">
        <w:rPr>
          <w:rFonts w:ascii="Verdana" w:hAnsi="Verdana"/>
          <w:b/>
        </w:rPr>
        <w:t>Answer:</w:t>
      </w:r>
      <w:r>
        <w:rPr>
          <w:rFonts w:ascii="Verdana" w:hAnsi="Verdana"/>
        </w:rPr>
        <w:t xml:space="preserve"> </w:t>
      </w:r>
      <w:r w:rsidR="00E03E4A">
        <w:rPr>
          <w:rFonts w:ascii="Verdana" w:hAnsi="Verdana"/>
        </w:rPr>
        <w:t>The relevant information is that which changes as a result of the decision. Overheads relate to lease of a large jetty, insurance and administration and marketing costs, none of these will change in the short run.</w:t>
      </w:r>
    </w:p>
    <w:p w14:paraId="50857701" w14:textId="3AD1C1F6" w:rsidR="00E03E4A" w:rsidRDefault="00E03E4A" w:rsidP="00E03E4A">
      <w:pPr>
        <w:pStyle w:val="ListParagraph"/>
        <w:rPr>
          <w:rFonts w:ascii="Verdana" w:hAnsi="Verdana"/>
        </w:rPr>
      </w:pPr>
      <w:r>
        <w:rPr>
          <w:rFonts w:ascii="Verdana" w:hAnsi="Verdana"/>
        </w:rPr>
        <w:t xml:space="preserve">Contribution from each </w:t>
      </w:r>
      <w:r w:rsidR="004C2B06">
        <w:rPr>
          <w:rFonts w:ascii="Verdana" w:hAnsi="Verdana"/>
        </w:rPr>
        <w:t>boat trip is</w:t>
      </w:r>
      <w:proofErr w:type="gramStart"/>
      <w:r w:rsidR="004C2B06">
        <w:rPr>
          <w:rFonts w:ascii="Verdana" w:hAnsi="Verdana"/>
        </w:rPr>
        <w:t>:-</w:t>
      </w:r>
      <w:proofErr w:type="gramEnd"/>
    </w:p>
    <w:p w14:paraId="6775EB6E" w14:textId="76EAE7EA" w:rsidR="00E03E4A" w:rsidRDefault="00E03E4A" w:rsidP="004C2B06">
      <w:pPr>
        <w:pStyle w:val="ListParagraph"/>
        <w:ind w:left="1440"/>
        <w:rPr>
          <w:rFonts w:ascii="Verdana" w:hAnsi="Verdana"/>
        </w:rPr>
      </w:pPr>
      <w:r>
        <w:rPr>
          <w:rFonts w:ascii="Verdana" w:hAnsi="Verdana"/>
        </w:rPr>
        <w:t>Trip A  = €22,650</w:t>
      </w:r>
    </w:p>
    <w:p w14:paraId="1FEE97EE" w14:textId="424212FB" w:rsidR="00E03E4A" w:rsidRDefault="00E03E4A" w:rsidP="004C2B06">
      <w:pPr>
        <w:pStyle w:val="ListParagraph"/>
        <w:ind w:left="1440"/>
        <w:rPr>
          <w:rFonts w:ascii="Verdana" w:hAnsi="Verdana"/>
        </w:rPr>
      </w:pPr>
      <w:r>
        <w:rPr>
          <w:rFonts w:ascii="Verdana" w:hAnsi="Verdana"/>
        </w:rPr>
        <w:t>Trip B  = €38,656</w:t>
      </w:r>
    </w:p>
    <w:p w14:paraId="1F475291" w14:textId="3700204A" w:rsidR="00E03E4A" w:rsidRDefault="00E03E4A" w:rsidP="004C2B06">
      <w:pPr>
        <w:pStyle w:val="ListParagraph"/>
        <w:ind w:left="1440"/>
        <w:rPr>
          <w:rFonts w:ascii="Verdana" w:hAnsi="Verdana"/>
        </w:rPr>
      </w:pPr>
      <w:r>
        <w:rPr>
          <w:rFonts w:ascii="Verdana" w:hAnsi="Verdana"/>
        </w:rPr>
        <w:t>Trip C  = €41,856</w:t>
      </w:r>
    </w:p>
    <w:p w14:paraId="1AE38D47" w14:textId="5D28A472" w:rsidR="00E03E4A" w:rsidRDefault="00E03E4A" w:rsidP="00E03E4A">
      <w:pPr>
        <w:pStyle w:val="ListParagraph"/>
        <w:rPr>
          <w:rFonts w:ascii="Verdana" w:hAnsi="Verdana"/>
        </w:rPr>
      </w:pPr>
      <w:r>
        <w:rPr>
          <w:rFonts w:ascii="Verdana" w:hAnsi="Verdana"/>
        </w:rPr>
        <w:t xml:space="preserve">Ceasing trip C, will result in an overall loss of €24,254 </w:t>
      </w:r>
      <w:r w:rsidR="008150CB">
        <w:rPr>
          <w:rFonts w:ascii="Verdana" w:hAnsi="Verdana"/>
        </w:rPr>
        <w:t xml:space="preserve">rather than a profit of €17,602 </w:t>
      </w:r>
      <w:r>
        <w:rPr>
          <w:rFonts w:ascii="Verdana" w:hAnsi="Verdana"/>
        </w:rPr>
        <w:t>and so they should continue to run all boat trips in the short term.</w:t>
      </w:r>
    </w:p>
    <w:p w14:paraId="3502370D" w14:textId="77777777" w:rsidR="00E03E4A" w:rsidRDefault="00E03E4A" w:rsidP="00E03E4A">
      <w:pPr>
        <w:pStyle w:val="ListParagraph"/>
        <w:spacing w:line="480" w:lineRule="auto"/>
        <w:rPr>
          <w:rFonts w:ascii="Verdana" w:hAnsi="Verdana"/>
        </w:rPr>
      </w:pPr>
    </w:p>
    <w:p w14:paraId="6D78C198" w14:textId="77777777" w:rsidR="00E03E4A" w:rsidRDefault="00E03E4A" w:rsidP="00E03E4A">
      <w:pPr>
        <w:pStyle w:val="ListParagraph"/>
        <w:rPr>
          <w:rFonts w:ascii="Verdana" w:hAnsi="Verdana"/>
        </w:rPr>
      </w:pPr>
    </w:p>
    <w:p w14:paraId="610D66EA" w14:textId="2C8F8827" w:rsidR="00F03E7B" w:rsidRDefault="00F03E7B" w:rsidP="00E03E4A">
      <w:pPr>
        <w:pStyle w:val="ListParagraph"/>
        <w:rPr>
          <w:rFonts w:ascii="Verdana" w:hAnsi="Verdana"/>
        </w:rPr>
      </w:pPr>
    </w:p>
    <w:p w14:paraId="5A32055C" w14:textId="77777777" w:rsidR="00F03E7B" w:rsidRDefault="00F03E7B" w:rsidP="00F03E7B">
      <w:pPr>
        <w:pStyle w:val="Title"/>
      </w:pPr>
      <w:r>
        <w:t>Chapter 6 Pricing</w:t>
      </w:r>
    </w:p>
    <w:p w14:paraId="629F37FE" w14:textId="4941D3AB" w:rsidR="00F03E7B" w:rsidRPr="008723D2" w:rsidRDefault="008723D2" w:rsidP="008723D2">
      <w:pPr>
        <w:pStyle w:val="ListParagraph"/>
        <w:numPr>
          <w:ilvl w:val="0"/>
          <w:numId w:val="17"/>
        </w:numPr>
        <w:rPr>
          <w:rFonts w:ascii="Verdana" w:hAnsi="Verdana"/>
        </w:rPr>
      </w:pPr>
      <w:r w:rsidRPr="008723D2">
        <w:rPr>
          <w:rFonts w:ascii="Verdana" w:hAnsi="Verdana"/>
        </w:rPr>
        <w:t xml:space="preserve">Explain the difference between </w:t>
      </w:r>
      <w:proofErr w:type="gramStart"/>
      <w:r w:rsidRPr="008723D2">
        <w:rPr>
          <w:rFonts w:ascii="Verdana" w:hAnsi="Verdana"/>
        </w:rPr>
        <w:t>mark</w:t>
      </w:r>
      <w:proofErr w:type="gramEnd"/>
      <w:r w:rsidRPr="008723D2">
        <w:rPr>
          <w:rFonts w:ascii="Verdana" w:hAnsi="Verdana"/>
        </w:rPr>
        <w:t xml:space="preserve"> up and margin.</w:t>
      </w:r>
    </w:p>
    <w:p w14:paraId="71FB1AD8" w14:textId="77777777" w:rsidR="008723D2" w:rsidRDefault="008723D2" w:rsidP="008723D2">
      <w:pPr>
        <w:rPr>
          <w:rFonts w:ascii="Verdana" w:hAnsi="Verdana"/>
        </w:rPr>
      </w:pPr>
    </w:p>
    <w:p w14:paraId="5056518E" w14:textId="551B3B4D" w:rsidR="008723D2" w:rsidRDefault="008723D2" w:rsidP="008723D2">
      <w:pPr>
        <w:pStyle w:val="ListParagraph"/>
        <w:rPr>
          <w:rFonts w:ascii="Verdana" w:hAnsi="Verdana"/>
        </w:rPr>
      </w:pPr>
      <w:r w:rsidRPr="008723D2">
        <w:rPr>
          <w:rFonts w:ascii="Verdana" w:hAnsi="Verdana"/>
          <w:b/>
        </w:rPr>
        <w:t>Answer:</w:t>
      </w:r>
      <w:r>
        <w:rPr>
          <w:rFonts w:ascii="Verdana" w:hAnsi="Verdana"/>
        </w:rPr>
        <w:t xml:space="preserve"> Mark-up is an amount added to costs to provide a basis for setting prices, it is calculated as a percentage of costs, usually used in cost plus pricing </w:t>
      </w:r>
      <w:proofErr w:type="gramStart"/>
      <w:r>
        <w:rPr>
          <w:rFonts w:ascii="Verdana" w:hAnsi="Verdana"/>
        </w:rPr>
        <w:t>techniques.</w:t>
      </w:r>
      <w:proofErr w:type="gramEnd"/>
    </w:p>
    <w:p w14:paraId="2B9E314D" w14:textId="1D386C2B" w:rsidR="008723D2" w:rsidRDefault="008723D2" w:rsidP="008723D2">
      <w:pPr>
        <w:pStyle w:val="ListParagraph"/>
        <w:rPr>
          <w:rFonts w:ascii="Verdana" w:hAnsi="Verdana"/>
        </w:rPr>
      </w:pPr>
      <w:r w:rsidRPr="008723D2">
        <w:rPr>
          <w:rFonts w:ascii="Verdana" w:hAnsi="Verdana"/>
        </w:rPr>
        <w:t>Margin is</w:t>
      </w:r>
      <w:r>
        <w:rPr>
          <w:rFonts w:ascii="Verdana" w:hAnsi="Verdana"/>
          <w:b/>
        </w:rPr>
        <w:t xml:space="preserve"> </w:t>
      </w:r>
      <w:r>
        <w:rPr>
          <w:rFonts w:ascii="Verdana" w:hAnsi="Verdana"/>
        </w:rPr>
        <w:t xml:space="preserve">an allowance for profit, which is calculated as a percentage of selling </w:t>
      </w:r>
      <w:proofErr w:type="gramStart"/>
      <w:r>
        <w:rPr>
          <w:rFonts w:ascii="Verdana" w:hAnsi="Verdana"/>
        </w:rPr>
        <w:t>price</w:t>
      </w:r>
      <w:proofErr w:type="gramEnd"/>
      <w:r>
        <w:rPr>
          <w:rFonts w:ascii="Verdana" w:hAnsi="Verdana"/>
        </w:rPr>
        <w:t>, this often utilised when establishing prices in a market orientated setting.</w:t>
      </w:r>
    </w:p>
    <w:p w14:paraId="189A7D1F" w14:textId="0C16E481" w:rsidR="008723D2" w:rsidRDefault="000625A2" w:rsidP="008723D2">
      <w:pPr>
        <w:pStyle w:val="ListParagraph"/>
        <w:rPr>
          <w:rFonts w:ascii="Verdana" w:hAnsi="Verdana"/>
        </w:rPr>
      </w:pPr>
      <w:r>
        <w:rPr>
          <w:rFonts w:ascii="Verdana" w:hAnsi="Verdana"/>
        </w:rPr>
        <w:t>Both mark-</w:t>
      </w:r>
      <w:r w:rsidR="008723D2">
        <w:rPr>
          <w:rFonts w:ascii="Verdana" w:hAnsi="Verdana"/>
        </w:rPr>
        <w:t xml:space="preserve">up and margin represent profit but a </w:t>
      </w:r>
      <w:r w:rsidR="00B9587B">
        <w:rPr>
          <w:rFonts w:ascii="Verdana" w:hAnsi="Verdana"/>
        </w:rPr>
        <w:t>4</w:t>
      </w:r>
      <w:r w:rsidR="008723D2">
        <w:rPr>
          <w:rFonts w:ascii="Verdana" w:hAnsi="Verdana"/>
        </w:rPr>
        <w:t>0% mark</w:t>
      </w:r>
      <w:r>
        <w:rPr>
          <w:rFonts w:ascii="Verdana" w:hAnsi="Verdana"/>
        </w:rPr>
        <w:t>-</w:t>
      </w:r>
      <w:r w:rsidR="008723D2">
        <w:rPr>
          <w:rFonts w:ascii="Verdana" w:hAnsi="Verdana"/>
        </w:rPr>
        <w:t xml:space="preserve">up is a very different value to a </w:t>
      </w:r>
      <w:r w:rsidR="00B9587B">
        <w:rPr>
          <w:rFonts w:ascii="Verdana" w:hAnsi="Verdana"/>
        </w:rPr>
        <w:t>4</w:t>
      </w:r>
      <w:r w:rsidR="008723D2">
        <w:rPr>
          <w:rFonts w:ascii="Verdana" w:hAnsi="Verdana"/>
        </w:rPr>
        <w:t>0% margin, as this example shows</w:t>
      </w:r>
      <w:proofErr w:type="gramStart"/>
      <w:r w:rsidR="008723D2">
        <w:rPr>
          <w:rFonts w:ascii="Verdana" w:hAnsi="Verdana"/>
        </w:rPr>
        <w:t>:-</w:t>
      </w:r>
      <w:proofErr w:type="gramEnd"/>
    </w:p>
    <w:p w14:paraId="587688D8" w14:textId="77777777" w:rsidR="008723D2" w:rsidRDefault="008723D2" w:rsidP="008723D2">
      <w:pPr>
        <w:pStyle w:val="ListParagraph"/>
        <w:rPr>
          <w:rFonts w:ascii="Verdana" w:hAnsi="Verdana"/>
        </w:rPr>
      </w:pPr>
    </w:p>
    <w:p w14:paraId="24D81420" w14:textId="4C8FACB0" w:rsidR="008723D2" w:rsidRDefault="008723D2" w:rsidP="008723D2">
      <w:pPr>
        <w:pStyle w:val="ListParagraph"/>
        <w:rPr>
          <w:rFonts w:ascii="Verdana" w:hAnsi="Verdana"/>
        </w:rPr>
      </w:pPr>
      <w:r>
        <w:rPr>
          <w:rFonts w:ascii="Verdana" w:hAnsi="Verdana"/>
        </w:rPr>
        <w:t>Sales</w:t>
      </w:r>
      <w:r>
        <w:rPr>
          <w:rFonts w:ascii="Verdana" w:hAnsi="Verdana"/>
        </w:rPr>
        <w:tab/>
        <w:t>£1</w:t>
      </w:r>
      <w:r w:rsidR="00B9587B">
        <w:rPr>
          <w:rFonts w:ascii="Verdana" w:hAnsi="Verdana"/>
        </w:rPr>
        <w:t>5</w:t>
      </w:r>
      <w:r>
        <w:rPr>
          <w:rFonts w:ascii="Verdana" w:hAnsi="Verdana"/>
        </w:rPr>
        <w:t xml:space="preserve">,000 margin of </w:t>
      </w:r>
      <w:r w:rsidR="00B9587B">
        <w:rPr>
          <w:rFonts w:ascii="Verdana" w:hAnsi="Verdana"/>
        </w:rPr>
        <w:t>4</w:t>
      </w:r>
      <w:r>
        <w:rPr>
          <w:rFonts w:ascii="Verdana" w:hAnsi="Verdana"/>
        </w:rPr>
        <w:t xml:space="preserve">0% = </w:t>
      </w:r>
      <w:r w:rsidR="00B9587B">
        <w:rPr>
          <w:rFonts w:ascii="Verdana" w:hAnsi="Verdana"/>
        </w:rPr>
        <w:t>£6,000</w:t>
      </w:r>
      <w:proofErr w:type="gramStart"/>
      <w:r w:rsidR="00B9587B">
        <w:rPr>
          <w:rFonts w:ascii="Verdana" w:hAnsi="Verdana"/>
        </w:rPr>
        <w:t>,  in</w:t>
      </w:r>
      <w:proofErr w:type="gramEnd"/>
      <w:r w:rsidR="00B9587B">
        <w:rPr>
          <w:rFonts w:ascii="Verdana" w:hAnsi="Verdana"/>
        </w:rPr>
        <w:t xml:space="preserve"> the same scenario.</w:t>
      </w:r>
    </w:p>
    <w:p w14:paraId="307AAE57" w14:textId="0194C79B" w:rsidR="00B9587B" w:rsidRPr="00B9587B" w:rsidRDefault="00B9587B" w:rsidP="00B9587B">
      <w:pPr>
        <w:pStyle w:val="ListParagraph"/>
        <w:rPr>
          <w:rFonts w:ascii="Verdana" w:hAnsi="Verdana"/>
        </w:rPr>
      </w:pPr>
      <w:r>
        <w:rPr>
          <w:rFonts w:ascii="Verdana" w:hAnsi="Verdana"/>
        </w:rPr>
        <w:t>Costs would be £9,000</w:t>
      </w:r>
      <w:r w:rsidR="000625A2">
        <w:rPr>
          <w:rFonts w:ascii="Verdana" w:hAnsi="Verdana"/>
        </w:rPr>
        <w:t>, and</w:t>
      </w:r>
      <w:r>
        <w:rPr>
          <w:rFonts w:ascii="Verdana" w:hAnsi="Verdana"/>
        </w:rPr>
        <w:t xml:space="preserve"> mark</w:t>
      </w:r>
      <w:r w:rsidR="000625A2">
        <w:rPr>
          <w:rFonts w:ascii="Verdana" w:hAnsi="Verdana"/>
        </w:rPr>
        <w:t>-</w:t>
      </w:r>
      <w:r>
        <w:rPr>
          <w:rFonts w:ascii="Verdana" w:hAnsi="Verdana"/>
        </w:rPr>
        <w:t>up of 40% would yield £3,600</w:t>
      </w:r>
      <w:r w:rsidR="000625A2">
        <w:rPr>
          <w:rFonts w:ascii="Verdana" w:hAnsi="Verdana"/>
        </w:rPr>
        <w:t xml:space="preserve"> allowance for profit.  So</w:t>
      </w:r>
      <w:r>
        <w:rPr>
          <w:rFonts w:ascii="Verdana" w:hAnsi="Verdana"/>
        </w:rPr>
        <w:t xml:space="preserve"> to achieve the same allowance for profit the mark-up percentage would have to be 66.66%. (Costs £9,000 x 66.66% = 5,999.99r).</w:t>
      </w:r>
      <w:r w:rsidR="000625A2">
        <w:rPr>
          <w:rFonts w:ascii="Verdana" w:hAnsi="Verdana"/>
        </w:rPr>
        <w:t xml:space="preserve"> Mark-up and margin are different ways to calculate an allowance to cover profit.</w:t>
      </w:r>
    </w:p>
    <w:p w14:paraId="1133F1B4" w14:textId="7A310230" w:rsidR="00F03E7B" w:rsidRDefault="00F03E7B">
      <w:pPr>
        <w:rPr>
          <w:rFonts w:ascii="Verdana" w:hAnsi="Verdana"/>
          <w:sz w:val="24"/>
          <w:szCs w:val="24"/>
        </w:rPr>
      </w:pPr>
    </w:p>
    <w:p w14:paraId="160A325A" w14:textId="4A01B398" w:rsidR="00B9587B" w:rsidRDefault="000625A2" w:rsidP="00B9587B">
      <w:pPr>
        <w:pStyle w:val="ListParagraph"/>
        <w:numPr>
          <w:ilvl w:val="0"/>
          <w:numId w:val="17"/>
        </w:numPr>
        <w:rPr>
          <w:rFonts w:ascii="Verdana" w:hAnsi="Verdana"/>
        </w:rPr>
      </w:pPr>
      <w:proofErr w:type="gramStart"/>
      <w:r>
        <w:rPr>
          <w:rFonts w:ascii="Verdana" w:hAnsi="Verdana"/>
        </w:rPr>
        <w:t>Hubbard formulae is</w:t>
      </w:r>
      <w:proofErr w:type="gramEnd"/>
      <w:r>
        <w:rPr>
          <w:rFonts w:ascii="Verdana" w:hAnsi="Verdana"/>
        </w:rPr>
        <w:t xml:space="preserve"> a full cost pricing scheme that additionally makes an allowance of return on investment.  From the data below calculate the average room rate, i.e. price for a hotel </w:t>
      </w:r>
      <w:proofErr w:type="gramStart"/>
      <w:r>
        <w:rPr>
          <w:rFonts w:ascii="Verdana" w:hAnsi="Verdana"/>
        </w:rPr>
        <w:t>room</w:t>
      </w:r>
      <w:r w:rsidR="00703046">
        <w:rPr>
          <w:rFonts w:ascii="Verdana" w:hAnsi="Verdana"/>
        </w:rPr>
        <w:t>, that</w:t>
      </w:r>
      <w:proofErr w:type="gramEnd"/>
      <w:r w:rsidR="00703046">
        <w:rPr>
          <w:rFonts w:ascii="Verdana" w:hAnsi="Verdana"/>
        </w:rPr>
        <w:t xml:space="preserve"> must be charged to cover all costs and generate the necessary return on investment</w:t>
      </w:r>
      <w:r>
        <w:rPr>
          <w:rFonts w:ascii="Verdana" w:hAnsi="Verdana"/>
        </w:rPr>
        <w:t>.</w:t>
      </w:r>
    </w:p>
    <w:p w14:paraId="5745DE8D" w14:textId="77777777" w:rsidR="000625A2" w:rsidRPr="008723D2" w:rsidRDefault="000625A2" w:rsidP="000625A2">
      <w:pPr>
        <w:pStyle w:val="ListParagraph"/>
        <w:rPr>
          <w:rFonts w:ascii="Verdana" w:hAnsi="Verdana"/>
        </w:rPr>
      </w:pPr>
    </w:p>
    <w:p w14:paraId="2404F122" w14:textId="77777777" w:rsidR="00703046" w:rsidRPr="0087659B" w:rsidRDefault="00703046" w:rsidP="000625A2">
      <w:pPr>
        <w:tabs>
          <w:tab w:val="right" w:pos="6521"/>
        </w:tabs>
        <w:ind w:left="720"/>
        <w:rPr>
          <w:rFonts w:ascii="Verdana" w:hAnsi="Verdana"/>
          <w:sz w:val="20"/>
          <w:szCs w:val="20"/>
        </w:rPr>
      </w:pPr>
      <w:r w:rsidRPr="0087659B">
        <w:rPr>
          <w:rFonts w:ascii="Verdana" w:hAnsi="Verdana"/>
          <w:sz w:val="20"/>
          <w:szCs w:val="20"/>
        </w:rPr>
        <w:t>Rooms D</w:t>
      </w:r>
      <w:r w:rsidR="000625A2" w:rsidRPr="0087659B">
        <w:rPr>
          <w:rFonts w:ascii="Verdana" w:hAnsi="Verdana"/>
          <w:sz w:val="20"/>
          <w:szCs w:val="20"/>
        </w:rPr>
        <w:t>epartment Expenses</w:t>
      </w:r>
    </w:p>
    <w:p w14:paraId="71A139E2" w14:textId="6C5CCD99" w:rsidR="00703046" w:rsidRPr="0087659B" w:rsidRDefault="00703046" w:rsidP="00703046">
      <w:pPr>
        <w:tabs>
          <w:tab w:val="right" w:pos="6521"/>
        </w:tabs>
        <w:spacing w:after="0"/>
        <w:ind w:left="720"/>
        <w:rPr>
          <w:rFonts w:ascii="Verdana" w:hAnsi="Verdana"/>
          <w:sz w:val="20"/>
          <w:szCs w:val="20"/>
        </w:rPr>
      </w:pPr>
      <w:r w:rsidRPr="0087659B">
        <w:rPr>
          <w:rFonts w:ascii="Verdana" w:hAnsi="Verdana"/>
          <w:sz w:val="20"/>
          <w:szCs w:val="20"/>
        </w:rPr>
        <w:t>Payroll</w:t>
      </w:r>
      <w:r w:rsidR="004052E5" w:rsidRPr="0087659B">
        <w:rPr>
          <w:rFonts w:ascii="Verdana" w:hAnsi="Verdana"/>
          <w:sz w:val="20"/>
          <w:szCs w:val="20"/>
        </w:rPr>
        <w:tab/>
        <w:t xml:space="preserve"> € 88</w:t>
      </w:r>
      <w:r w:rsidR="000625A2" w:rsidRPr="0087659B">
        <w:rPr>
          <w:rFonts w:ascii="Verdana" w:hAnsi="Verdana"/>
          <w:sz w:val="20"/>
          <w:szCs w:val="20"/>
        </w:rPr>
        <w:t>0,000</w:t>
      </w:r>
    </w:p>
    <w:p w14:paraId="28D78EEC" w14:textId="71BEAA15" w:rsidR="00703046" w:rsidRPr="0087659B" w:rsidRDefault="00703046" w:rsidP="00703046">
      <w:pPr>
        <w:tabs>
          <w:tab w:val="right" w:pos="6521"/>
        </w:tabs>
        <w:spacing w:after="0"/>
        <w:ind w:left="720"/>
        <w:rPr>
          <w:rFonts w:ascii="Verdana" w:hAnsi="Verdana"/>
          <w:sz w:val="20"/>
          <w:szCs w:val="20"/>
        </w:rPr>
      </w:pPr>
      <w:r w:rsidRPr="0087659B">
        <w:rPr>
          <w:rFonts w:ascii="Verdana" w:hAnsi="Verdana"/>
          <w:sz w:val="20"/>
          <w:szCs w:val="20"/>
        </w:rPr>
        <w:t>Other departmental expenses</w:t>
      </w:r>
      <w:r w:rsidRPr="0087659B">
        <w:rPr>
          <w:rFonts w:ascii="Verdana" w:hAnsi="Verdana"/>
          <w:sz w:val="20"/>
          <w:szCs w:val="20"/>
        </w:rPr>
        <w:tab/>
      </w:r>
      <w:proofErr w:type="gramStart"/>
      <w:r w:rsidRPr="0087659B">
        <w:rPr>
          <w:rFonts w:ascii="Verdana" w:hAnsi="Verdana"/>
          <w:sz w:val="20"/>
          <w:szCs w:val="20"/>
        </w:rPr>
        <w:t>€</w:t>
      </w:r>
      <w:r w:rsidR="004052E5" w:rsidRPr="0087659B">
        <w:rPr>
          <w:rFonts w:ascii="Verdana" w:hAnsi="Verdana"/>
          <w:sz w:val="20"/>
          <w:szCs w:val="20"/>
        </w:rPr>
        <w:t xml:space="preserve">  12</w:t>
      </w:r>
      <w:r w:rsidRPr="0087659B">
        <w:rPr>
          <w:rFonts w:ascii="Verdana" w:hAnsi="Verdana"/>
          <w:sz w:val="20"/>
          <w:szCs w:val="20"/>
        </w:rPr>
        <w:t>5,500</w:t>
      </w:r>
      <w:proofErr w:type="gramEnd"/>
    </w:p>
    <w:p w14:paraId="74D6D6C7" w14:textId="77777777" w:rsidR="00703046" w:rsidRPr="0087659B" w:rsidRDefault="00703046" w:rsidP="00703046">
      <w:pPr>
        <w:tabs>
          <w:tab w:val="right" w:pos="6521"/>
        </w:tabs>
        <w:spacing w:after="0"/>
        <w:ind w:left="720"/>
        <w:rPr>
          <w:rFonts w:ascii="Verdana" w:hAnsi="Verdana"/>
          <w:sz w:val="20"/>
          <w:szCs w:val="20"/>
        </w:rPr>
      </w:pPr>
      <w:r w:rsidRPr="0087659B">
        <w:rPr>
          <w:rFonts w:ascii="Verdana" w:hAnsi="Verdana"/>
          <w:sz w:val="20"/>
          <w:szCs w:val="20"/>
        </w:rPr>
        <w:t>Unallocated Expenses</w:t>
      </w:r>
    </w:p>
    <w:p w14:paraId="38AE1C12" w14:textId="3F486596" w:rsidR="00703046" w:rsidRPr="0087659B" w:rsidRDefault="00703046" w:rsidP="00703046">
      <w:pPr>
        <w:tabs>
          <w:tab w:val="right" w:pos="6521"/>
        </w:tabs>
        <w:spacing w:after="0"/>
        <w:ind w:left="720"/>
        <w:rPr>
          <w:rFonts w:ascii="Verdana" w:hAnsi="Verdana"/>
          <w:sz w:val="20"/>
          <w:szCs w:val="20"/>
        </w:rPr>
      </w:pPr>
      <w:r w:rsidRPr="0087659B">
        <w:rPr>
          <w:rFonts w:ascii="Verdana" w:hAnsi="Verdana"/>
          <w:sz w:val="20"/>
          <w:szCs w:val="20"/>
        </w:rPr>
        <w:t>Utilities</w:t>
      </w:r>
      <w:r w:rsidRPr="0087659B">
        <w:rPr>
          <w:rFonts w:ascii="Verdana" w:hAnsi="Verdana"/>
          <w:sz w:val="20"/>
          <w:szCs w:val="20"/>
        </w:rPr>
        <w:tab/>
      </w:r>
      <w:proofErr w:type="gramStart"/>
      <w:r w:rsidRPr="0087659B">
        <w:rPr>
          <w:rFonts w:ascii="Verdana" w:hAnsi="Verdana"/>
          <w:sz w:val="20"/>
          <w:szCs w:val="20"/>
        </w:rPr>
        <w:t xml:space="preserve">€  </w:t>
      </w:r>
      <w:r w:rsidR="004052E5" w:rsidRPr="0087659B">
        <w:rPr>
          <w:rFonts w:ascii="Verdana" w:hAnsi="Verdana"/>
          <w:sz w:val="20"/>
          <w:szCs w:val="20"/>
        </w:rPr>
        <w:t>1</w:t>
      </w:r>
      <w:r w:rsidRPr="0087659B">
        <w:rPr>
          <w:rFonts w:ascii="Verdana" w:hAnsi="Verdana"/>
          <w:sz w:val="20"/>
          <w:szCs w:val="20"/>
        </w:rPr>
        <w:t>60,500</w:t>
      </w:r>
      <w:proofErr w:type="gramEnd"/>
    </w:p>
    <w:p w14:paraId="1DC026A2" w14:textId="3222E750" w:rsidR="00703046" w:rsidRPr="0087659B" w:rsidRDefault="00703046" w:rsidP="00703046">
      <w:pPr>
        <w:tabs>
          <w:tab w:val="right" w:pos="6521"/>
        </w:tabs>
        <w:spacing w:after="0"/>
        <w:ind w:left="720"/>
        <w:rPr>
          <w:rFonts w:ascii="Verdana" w:hAnsi="Verdana"/>
          <w:sz w:val="20"/>
          <w:szCs w:val="20"/>
        </w:rPr>
      </w:pPr>
      <w:r w:rsidRPr="0087659B">
        <w:rPr>
          <w:rFonts w:ascii="Verdana" w:hAnsi="Verdana"/>
          <w:sz w:val="20"/>
          <w:szCs w:val="20"/>
        </w:rPr>
        <w:t>Administration and marketing</w:t>
      </w:r>
      <w:r w:rsidRPr="0087659B">
        <w:rPr>
          <w:rFonts w:ascii="Verdana" w:hAnsi="Verdana"/>
          <w:sz w:val="20"/>
          <w:szCs w:val="20"/>
        </w:rPr>
        <w:tab/>
      </w:r>
      <w:proofErr w:type="gramStart"/>
      <w:r w:rsidRPr="0087659B">
        <w:rPr>
          <w:rFonts w:ascii="Verdana" w:hAnsi="Verdana"/>
          <w:sz w:val="20"/>
          <w:szCs w:val="20"/>
        </w:rPr>
        <w:t xml:space="preserve">€  </w:t>
      </w:r>
      <w:r w:rsidR="004052E5" w:rsidRPr="0087659B">
        <w:rPr>
          <w:rFonts w:ascii="Verdana" w:hAnsi="Verdana"/>
          <w:sz w:val="20"/>
          <w:szCs w:val="20"/>
        </w:rPr>
        <w:t>2</w:t>
      </w:r>
      <w:r w:rsidRPr="0087659B">
        <w:rPr>
          <w:rFonts w:ascii="Verdana" w:hAnsi="Verdana"/>
          <w:sz w:val="20"/>
          <w:szCs w:val="20"/>
        </w:rPr>
        <w:t>48,850</w:t>
      </w:r>
      <w:proofErr w:type="gramEnd"/>
    </w:p>
    <w:p w14:paraId="0EBE386E" w14:textId="57E356F8" w:rsidR="00B9587B" w:rsidRPr="0087659B" w:rsidRDefault="00703046" w:rsidP="00703046">
      <w:pPr>
        <w:tabs>
          <w:tab w:val="right" w:pos="6521"/>
        </w:tabs>
        <w:spacing w:after="0" w:line="480" w:lineRule="auto"/>
        <w:ind w:left="720"/>
        <w:rPr>
          <w:rFonts w:ascii="Verdana" w:hAnsi="Verdana"/>
          <w:sz w:val="20"/>
          <w:szCs w:val="20"/>
        </w:rPr>
      </w:pPr>
      <w:r w:rsidRPr="0087659B">
        <w:rPr>
          <w:rFonts w:ascii="Verdana" w:hAnsi="Verdana"/>
          <w:sz w:val="20"/>
          <w:szCs w:val="20"/>
        </w:rPr>
        <w:t>Maintenance and repairs</w:t>
      </w:r>
      <w:r w:rsidRPr="0087659B">
        <w:rPr>
          <w:rFonts w:ascii="Verdana" w:hAnsi="Verdana"/>
          <w:sz w:val="20"/>
          <w:szCs w:val="20"/>
        </w:rPr>
        <w:tab/>
      </w:r>
      <w:proofErr w:type="gramStart"/>
      <w:r w:rsidRPr="0087659B">
        <w:rPr>
          <w:rFonts w:ascii="Verdana" w:hAnsi="Verdana"/>
          <w:sz w:val="20"/>
          <w:szCs w:val="20"/>
        </w:rPr>
        <w:t xml:space="preserve">€  </w:t>
      </w:r>
      <w:r w:rsidR="004052E5" w:rsidRPr="0087659B">
        <w:rPr>
          <w:rFonts w:ascii="Verdana" w:hAnsi="Verdana"/>
          <w:sz w:val="20"/>
          <w:szCs w:val="20"/>
        </w:rPr>
        <w:t>7</w:t>
      </w:r>
      <w:r w:rsidRPr="0087659B">
        <w:rPr>
          <w:rFonts w:ascii="Verdana" w:hAnsi="Verdana"/>
          <w:sz w:val="20"/>
          <w:szCs w:val="20"/>
        </w:rPr>
        <w:t>5,600</w:t>
      </w:r>
      <w:proofErr w:type="gramEnd"/>
    </w:p>
    <w:p w14:paraId="45217FA4" w14:textId="26CF3319" w:rsidR="00703046" w:rsidRPr="0087659B" w:rsidRDefault="00703046" w:rsidP="00703046">
      <w:pPr>
        <w:tabs>
          <w:tab w:val="right" w:pos="6521"/>
        </w:tabs>
        <w:spacing w:after="0" w:line="480" w:lineRule="auto"/>
        <w:ind w:left="720"/>
        <w:rPr>
          <w:rFonts w:ascii="Verdana" w:hAnsi="Verdana"/>
          <w:sz w:val="20"/>
          <w:szCs w:val="20"/>
        </w:rPr>
      </w:pPr>
      <w:r w:rsidRPr="0087659B">
        <w:rPr>
          <w:rFonts w:ascii="Verdana" w:hAnsi="Verdana"/>
          <w:sz w:val="20"/>
          <w:szCs w:val="20"/>
        </w:rPr>
        <w:t>Interest and depreciation</w:t>
      </w:r>
      <w:r w:rsidRPr="0087659B">
        <w:rPr>
          <w:rFonts w:ascii="Verdana" w:hAnsi="Verdana"/>
          <w:sz w:val="20"/>
          <w:szCs w:val="20"/>
        </w:rPr>
        <w:tab/>
      </w:r>
      <w:proofErr w:type="gramStart"/>
      <w:r w:rsidRPr="0087659B">
        <w:rPr>
          <w:rFonts w:ascii="Verdana" w:hAnsi="Verdana"/>
          <w:sz w:val="20"/>
          <w:szCs w:val="20"/>
        </w:rPr>
        <w:t>€  60,000</w:t>
      </w:r>
      <w:proofErr w:type="gramEnd"/>
    </w:p>
    <w:p w14:paraId="64121E6F" w14:textId="48B73199" w:rsidR="00703046" w:rsidRPr="0087659B" w:rsidRDefault="00703046" w:rsidP="00703046">
      <w:pPr>
        <w:tabs>
          <w:tab w:val="right" w:pos="6521"/>
        </w:tabs>
        <w:spacing w:after="0" w:line="240" w:lineRule="auto"/>
        <w:ind w:left="720"/>
        <w:rPr>
          <w:rFonts w:ascii="Verdana" w:hAnsi="Verdana"/>
          <w:sz w:val="20"/>
          <w:szCs w:val="20"/>
        </w:rPr>
      </w:pPr>
      <w:r w:rsidRPr="0087659B">
        <w:rPr>
          <w:rFonts w:ascii="Verdana" w:hAnsi="Verdana"/>
          <w:sz w:val="20"/>
          <w:szCs w:val="20"/>
        </w:rPr>
        <w:t>Profits from other operating departments</w:t>
      </w:r>
      <w:r w:rsidR="0087659B">
        <w:rPr>
          <w:rFonts w:ascii="Verdana" w:hAnsi="Verdana"/>
          <w:sz w:val="20"/>
          <w:szCs w:val="20"/>
        </w:rPr>
        <w:t xml:space="preserve"> include</w:t>
      </w:r>
      <w:proofErr w:type="gramStart"/>
      <w:r w:rsidR="0087659B">
        <w:rPr>
          <w:rFonts w:ascii="Verdana" w:hAnsi="Verdana"/>
          <w:sz w:val="20"/>
          <w:szCs w:val="20"/>
        </w:rPr>
        <w:t>:-</w:t>
      </w:r>
      <w:proofErr w:type="gramEnd"/>
      <w:r w:rsidR="0087659B">
        <w:rPr>
          <w:rFonts w:ascii="Verdana" w:hAnsi="Verdana"/>
          <w:sz w:val="20"/>
          <w:szCs w:val="20"/>
        </w:rPr>
        <w:t xml:space="preserve">  Food and Beverage €</w:t>
      </w:r>
      <w:r w:rsidR="004052E5" w:rsidRPr="0087659B">
        <w:rPr>
          <w:rFonts w:ascii="Verdana" w:hAnsi="Verdana"/>
          <w:sz w:val="20"/>
          <w:szCs w:val="20"/>
        </w:rPr>
        <w:t>168,850</w:t>
      </w:r>
      <w:r w:rsidR="0087659B">
        <w:rPr>
          <w:rFonts w:ascii="Verdana" w:hAnsi="Verdana"/>
          <w:sz w:val="20"/>
          <w:szCs w:val="20"/>
        </w:rPr>
        <w:t xml:space="preserve">, </w:t>
      </w:r>
      <w:r w:rsidR="004052E5" w:rsidRPr="0087659B">
        <w:rPr>
          <w:rFonts w:ascii="Verdana" w:hAnsi="Verdana"/>
          <w:sz w:val="20"/>
          <w:szCs w:val="20"/>
        </w:rPr>
        <w:t xml:space="preserve">Spa and Health Club </w:t>
      </w:r>
      <w:r w:rsidRPr="0087659B">
        <w:rPr>
          <w:rFonts w:ascii="Verdana" w:hAnsi="Verdana"/>
          <w:sz w:val="20"/>
          <w:szCs w:val="20"/>
        </w:rPr>
        <w:t xml:space="preserve"> €</w:t>
      </w:r>
      <w:r w:rsidR="004052E5" w:rsidRPr="0087659B">
        <w:rPr>
          <w:rFonts w:ascii="Verdana" w:hAnsi="Verdana"/>
          <w:sz w:val="20"/>
          <w:szCs w:val="20"/>
        </w:rPr>
        <w:t>11,500</w:t>
      </w:r>
      <w:r w:rsidRPr="0087659B">
        <w:rPr>
          <w:rFonts w:ascii="Verdana" w:hAnsi="Verdana"/>
          <w:sz w:val="20"/>
          <w:szCs w:val="20"/>
        </w:rPr>
        <w:t xml:space="preserve"> and </w:t>
      </w:r>
      <w:r w:rsidR="0087659B">
        <w:rPr>
          <w:rFonts w:ascii="Verdana" w:hAnsi="Verdana"/>
          <w:sz w:val="20"/>
          <w:szCs w:val="20"/>
        </w:rPr>
        <w:t>income from retail Franchises €</w:t>
      </w:r>
      <w:r w:rsidR="004052E5" w:rsidRPr="0087659B">
        <w:rPr>
          <w:rFonts w:ascii="Verdana" w:hAnsi="Verdana"/>
          <w:sz w:val="20"/>
          <w:szCs w:val="20"/>
        </w:rPr>
        <w:t>15,600</w:t>
      </w:r>
    </w:p>
    <w:p w14:paraId="3E5397F3" w14:textId="77777777" w:rsidR="00703046" w:rsidRPr="0087659B" w:rsidRDefault="00703046" w:rsidP="00703046">
      <w:pPr>
        <w:tabs>
          <w:tab w:val="right" w:pos="6521"/>
        </w:tabs>
        <w:spacing w:after="0" w:line="240" w:lineRule="auto"/>
        <w:ind w:left="720"/>
        <w:rPr>
          <w:rFonts w:ascii="Verdana" w:hAnsi="Verdana"/>
          <w:sz w:val="20"/>
          <w:szCs w:val="20"/>
        </w:rPr>
      </w:pPr>
    </w:p>
    <w:p w14:paraId="27F914EE" w14:textId="6D7660B7" w:rsidR="00703046" w:rsidRPr="0087659B" w:rsidRDefault="004052E5" w:rsidP="004052E5">
      <w:pPr>
        <w:tabs>
          <w:tab w:val="right" w:pos="6521"/>
        </w:tabs>
        <w:spacing w:after="0" w:line="240" w:lineRule="auto"/>
        <w:ind w:left="720"/>
        <w:rPr>
          <w:rFonts w:ascii="Verdana" w:hAnsi="Verdana"/>
          <w:sz w:val="20"/>
          <w:szCs w:val="20"/>
        </w:rPr>
      </w:pPr>
      <w:r w:rsidRPr="0087659B">
        <w:rPr>
          <w:rFonts w:ascii="Verdana" w:hAnsi="Verdana"/>
          <w:sz w:val="20"/>
          <w:szCs w:val="20"/>
        </w:rPr>
        <w:lastRenderedPageBreak/>
        <w:t>The hotel has 15</w:t>
      </w:r>
      <w:r w:rsidR="00703046" w:rsidRPr="0087659B">
        <w:rPr>
          <w:rFonts w:ascii="Verdana" w:hAnsi="Verdana"/>
          <w:sz w:val="20"/>
          <w:szCs w:val="20"/>
        </w:rPr>
        <w:t>0 rooms and an occupancy of 65%</w:t>
      </w:r>
      <w:proofErr w:type="gramStart"/>
      <w:r w:rsidR="00703046" w:rsidRPr="0087659B">
        <w:rPr>
          <w:rFonts w:ascii="Verdana" w:hAnsi="Verdana"/>
          <w:sz w:val="20"/>
          <w:szCs w:val="20"/>
        </w:rPr>
        <w:t>,  the</w:t>
      </w:r>
      <w:proofErr w:type="gramEnd"/>
      <w:r w:rsidR="00703046" w:rsidRPr="0087659B">
        <w:rPr>
          <w:rFonts w:ascii="Verdana" w:hAnsi="Verdana"/>
          <w:sz w:val="20"/>
          <w:szCs w:val="20"/>
        </w:rPr>
        <w:t xml:space="preserve"> directors want to achieve a 8% return on their €5,500,000 investment.</w:t>
      </w:r>
      <w:r w:rsidRPr="0087659B">
        <w:rPr>
          <w:rFonts w:ascii="Verdana" w:hAnsi="Verdana"/>
          <w:sz w:val="20"/>
          <w:szCs w:val="20"/>
        </w:rPr>
        <w:t xml:space="preserve"> Ignore taxation and fixed charges.</w:t>
      </w:r>
    </w:p>
    <w:p w14:paraId="33BC9313" w14:textId="77777777" w:rsidR="00703046" w:rsidRPr="0087659B" w:rsidRDefault="00703046" w:rsidP="00703046">
      <w:pPr>
        <w:tabs>
          <w:tab w:val="right" w:pos="6521"/>
        </w:tabs>
        <w:spacing w:after="0" w:line="240" w:lineRule="auto"/>
        <w:ind w:left="720"/>
        <w:rPr>
          <w:rFonts w:ascii="Verdana" w:hAnsi="Verdana"/>
          <w:sz w:val="20"/>
          <w:szCs w:val="20"/>
        </w:rPr>
      </w:pPr>
    </w:p>
    <w:p w14:paraId="5B1F2215" w14:textId="01B888A8" w:rsidR="0087659B" w:rsidRDefault="004052E5" w:rsidP="004052E5">
      <w:pPr>
        <w:ind w:left="720"/>
        <w:rPr>
          <w:rFonts w:ascii="Verdana" w:hAnsi="Verdana"/>
        </w:rPr>
      </w:pPr>
      <w:r w:rsidRPr="008723D2">
        <w:rPr>
          <w:rFonts w:ascii="Verdana" w:hAnsi="Verdana"/>
          <w:b/>
        </w:rPr>
        <w:t>Answer:</w:t>
      </w:r>
      <w:r>
        <w:rPr>
          <w:rFonts w:ascii="Verdana" w:hAnsi="Verdana"/>
        </w:rPr>
        <w:t xml:space="preserve"> </w:t>
      </w:r>
    </w:p>
    <w:tbl>
      <w:tblPr>
        <w:tblW w:w="6740" w:type="dxa"/>
        <w:jc w:val="center"/>
        <w:tblInd w:w="108" w:type="dxa"/>
        <w:tblLook w:val="04A0" w:firstRow="1" w:lastRow="0" w:firstColumn="1" w:lastColumn="0" w:noHBand="0" w:noVBand="1"/>
      </w:tblPr>
      <w:tblGrid>
        <w:gridCol w:w="3500"/>
        <w:gridCol w:w="1620"/>
        <w:gridCol w:w="1620"/>
      </w:tblGrid>
      <w:tr w:rsidR="0087659B" w:rsidRPr="0087659B" w14:paraId="797B96A7" w14:textId="77777777" w:rsidTr="0087659B">
        <w:trPr>
          <w:trHeight w:val="260"/>
          <w:jc w:val="center"/>
        </w:trPr>
        <w:tc>
          <w:tcPr>
            <w:tcW w:w="5120" w:type="dxa"/>
            <w:gridSpan w:val="2"/>
            <w:tcBorders>
              <w:top w:val="nil"/>
              <w:left w:val="nil"/>
              <w:bottom w:val="nil"/>
              <w:right w:val="nil"/>
            </w:tcBorders>
            <w:shd w:val="clear" w:color="auto" w:fill="auto"/>
            <w:noWrap/>
            <w:vAlign w:val="bottom"/>
            <w:hideMark/>
          </w:tcPr>
          <w:p w14:paraId="4D729A3B" w14:textId="77777777" w:rsidR="0087659B" w:rsidRPr="0087659B" w:rsidRDefault="0087659B" w:rsidP="0087659B">
            <w:pPr>
              <w:spacing w:after="0" w:line="240" w:lineRule="auto"/>
              <w:rPr>
                <w:rFonts w:ascii="Verdana" w:eastAsia="Times New Roman" w:hAnsi="Verdana" w:cs="Times New Roman"/>
                <w:b/>
                <w:bCs/>
                <w:sz w:val="20"/>
                <w:szCs w:val="20"/>
              </w:rPr>
            </w:pPr>
            <w:r w:rsidRPr="0087659B">
              <w:rPr>
                <w:rFonts w:ascii="Verdana" w:eastAsia="Times New Roman" w:hAnsi="Verdana" w:cs="Times New Roman"/>
                <w:b/>
                <w:bCs/>
                <w:sz w:val="20"/>
                <w:szCs w:val="20"/>
              </w:rPr>
              <w:t>Rooms Dept. operating expenses</w:t>
            </w:r>
          </w:p>
        </w:tc>
        <w:tc>
          <w:tcPr>
            <w:tcW w:w="1620" w:type="dxa"/>
            <w:tcBorders>
              <w:top w:val="nil"/>
              <w:left w:val="nil"/>
              <w:bottom w:val="nil"/>
              <w:right w:val="nil"/>
            </w:tcBorders>
            <w:shd w:val="clear" w:color="auto" w:fill="auto"/>
            <w:noWrap/>
            <w:vAlign w:val="bottom"/>
            <w:hideMark/>
          </w:tcPr>
          <w:p w14:paraId="409399AF"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0CAA7AAE"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154F7AD5" w14:textId="77777777" w:rsidR="0087659B" w:rsidRPr="0087659B" w:rsidRDefault="0087659B" w:rsidP="0087659B">
            <w:pPr>
              <w:spacing w:after="0" w:line="240" w:lineRule="auto"/>
              <w:rPr>
                <w:rFonts w:ascii="Verdana" w:eastAsia="Times New Roman" w:hAnsi="Verdana" w:cs="Times New Roman"/>
                <w:sz w:val="20"/>
                <w:szCs w:val="20"/>
              </w:rPr>
            </w:pPr>
            <w:r w:rsidRPr="0087659B">
              <w:rPr>
                <w:rFonts w:ascii="Verdana" w:eastAsia="Times New Roman" w:hAnsi="Verdana" w:cs="Times New Roman"/>
                <w:sz w:val="20"/>
                <w:szCs w:val="20"/>
              </w:rPr>
              <w:t>Payroll</w:t>
            </w:r>
          </w:p>
        </w:tc>
        <w:tc>
          <w:tcPr>
            <w:tcW w:w="1620" w:type="dxa"/>
            <w:tcBorders>
              <w:top w:val="nil"/>
              <w:left w:val="nil"/>
              <w:bottom w:val="nil"/>
              <w:right w:val="nil"/>
            </w:tcBorders>
            <w:shd w:val="clear" w:color="auto" w:fill="auto"/>
            <w:noWrap/>
            <w:vAlign w:val="bottom"/>
            <w:hideMark/>
          </w:tcPr>
          <w:p w14:paraId="25280217"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880,000</w:t>
            </w:r>
          </w:p>
        </w:tc>
        <w:tc>
          <w:tcPr>
            <w:tcW w:w="1620" w:type="dxa"/>
            <w:tcBorders>
              <w:top w:val="nil"/>
              <w:left w:val="nil"/>
              <w:bottom w:val="nil"/>
              <w:right w:val="nil"/>
            </w:tcBorders>
            <w:shd w:val="clear" w:color="auto" w:fill="auto"/>
            <w:noWrap/>
            <w:vAlign w:val="bottom"/>
            <w:hideMark/>
          </w:tcPr>
          <w:p w14:paraId="0AE4F57D"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7AD73826"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03311685" w14:textId="77777777" w:rsidR="0087659B" w:rsidRPr="0087659B" w:rsidRDefault="0087659B" w:rsidP="0087659B">
            <w:pPr>
              <w:spacing w:after="0" w:line="240" w:lineRule="auto"/>
              <w:rPr>
                <w:rFonts w:ascii="Verdana" w:eastAsia="Times New Roman" w:hAnsi="Verdana" w:cs="Times New Roman"/>
                <w:sz w:val="20"/>
                <w:szCs w:val="20"/>
              </w:rPr>
            </w:pPr>
            <w:r w:rsidRPr="0087659B">
              <w:rPr>
                <w:rFonts w:ascii="Verdana" w:eastAsia="Times New Roman" w:hAnsi="Verdana" w:cs="Times New Roman"/>
                <w:sz w:val="20"/>
                <w:szCs w:val="20"/>
              </w:rPr>
              <w:t>Other departmental exp.</w:t>
            </w:r>
          </w:p>
        </w:tc>
        <w:tc>
          <w:tcPr>
            <w:tcW w:w="1620" w:type="dxa"/>
            <w:tcBorders>
              <w:top w:val="nil"/>
              <w:left w:val="nil"/>
              <w:bottom w:val="nil"/>
              <w:right w:val="nil"/>
            </w:tcBorders>
            <w:shd w:val="clear" w:color="auto" w:fill="auto"/>
            <w:noWrap/>
            <w:vAlign w:val="bottom"/>
            <w:hideMark/>
          </w:tcPr>
          <w:p w14:paraId="0D398D5D"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125,500</w:t>
            </w:r>
          </w:p>
        </w:tc>
        <w:tc>
          <w:tcPr>
            <w:tcW w:w="1620" w:type="dxa"/>
            <w:tcBorders>
              <w:top w:val="nil"/>
              <w:left w:val="nil"/>
              <w:bottom w:val="nil"/>
              <w:right w:val="nil"/>
            </w:tcBorders>
            <w:shd w:val="clear" w:color="auto" w:fill="auto"/>
            <w:noWrap/>
            <w:vAlign w:val="bottom"/>
            <w:hideMark/>
          </w:tcPr>
          <w:p w14:paraId="73F0E03B"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1,005,500</w:t>
            </w:r>
          </w:p>
        </w:tc>
      </w:tr>
      <w:tr w:rsidR="0087659B" w:rsidRPr="0087659B" w14:paraId="607F84A7"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2D91FD1F"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54A856B7"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59139D1F"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078E2F1B"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1710E512" w14:textId="77777777" w:rsidR="0087659B" w:rsidRPr="0087659B" w:rsidRDefault="0087659B" w:rsidP="0087659B">
            <w:pPr>
              <w:spacing w:after="0" w:line="240" w:lineRule="auto"/>
              <w:rPr>
                <w:rFonts w:ascii="Verdana" w:eastAsia="Times New Roman" w:hAnsi="Verdana" w:cs="Times New Roman"/>
                <w:b/>
                <w:bCs/>
                <w:sz w:val="20"/>
                <w:szCs w:val="20"/>
              </w:rPr>
            </w:pPr>
            <w:r w:rsidRPr="0087659B">
              <w:rPr>
                <w:rFonts w:ascii="Verdana" w:eastAsia="Times New Roman" w:hAnsi="Verdana" w:cs="Times New Roman"/>
                <w:b/>
                <w:bCs/>
                <w:sz w:val="20"/>
                <w:szCs w:val="20"/>
              </w:rPr>
              <w:t>Unallocated costs</w:t>
            </w:r>
          </w:p>
        </w:tc>
        <w:tc>
          <w:tcPr>
            <w:tcW w:w="1620" w:type="dxa"/>
            <w:tcBorders>
              <w:top w:val="nil"/>
              <w:left w:val="nil"/>
              <w:bottom w:val="nil"/>
              <w:right w:val="nil"/>
            </w:tcBorders>
            <w:shd w:val="clear" w:color="auto" w:fill="auto"/>
            <w:noWrap/>
            <w:vAlign w:val="bottom"/>
            <w:hideMark/>
          </w:tcPr>
          <w:p w14:paraId="7E309450"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28B6CAC8"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5CB290AF"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74B1C71E" w14:textId="77777777" w:rsidR="0087659B" w:rsidRPr="0087659B" w:rsidRDefault="0087659B" w:rsidP="0087659B">
            <w:pPr>
              <w:spacing w:after="0" w:line="240" w:lineRule="auto"/>
              <w:rPr>
                <w:rFonts w:ascii="Verdana" w:eastAsia="Times New Roman" w:hAnsi="Verdana" w:cs="Times New Roman"/>
                <w:sz w:val="20"/>
                <w:szCs w:val="20"/>
              </w:rPr>
            </w:pPr>
            <w:r w:rsidRPr="0087659B">
              <w:rPr>
                <w:rFonts w:ascii="Verdana" w:eastAsia="Times New Roman" w:hAnsi="Verdana" w:cs="Times New Roman"/>
                <w:sz w:val="20"/>
                <w:szCs w:val="20"/>
              </w:rPr>
              <w:t>Utilities</w:t>
            </w:r>
          </w:p>
        </w:tc>
        <w:tc>
          <w:tcPr>
            <w:tcW w:w="1620" w:type="dxa"/>
            <w:tcBorders>
              <w:top w:val="nil"/>
              <w:left w:val="nil"/>
              <w:bottom w:val="nil"/>
              <w:right w:val="nil"/>
            </w:tcBorders>
            <w:shd w:val="clear" w:color="auto" w:fill="auto"/>
            <w:noWrap/>
            <w:vAlign w:val="bottom"/>
            <w:hideMark/>
          </w:tcPr>
          <w:p w14:paraId="6330BF76"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160,500</w:t>
            </w:r>
          </w:p>
        </w:tc>
        <w:tc>
          <w:tcPr>
            <w:tcW w:w="1620" w:type="dxa"/>
            <w:tcBorders>
              <w:top w:val="nil"/>
              <w:left w:val="nil"/>
              <w:bottom w:val="nil"/>
              <w:right w:val="nil"/>
            </w:tcBorders>
            <w:shd w:val="clear" w:color="auto" w:fill="auto"/>
            <w:noWrap/>
            <w:vAlign w:val="bottom"/>
            <w:hideMark/>
          </w:tcPr>
          <w:p w14:paraId="602DEB8E"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3A3191C2"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49656B35" w14:textId="77777777" w:rsidR="0087659B" w:rsidRPr="0087659B" w:rsidRDefault="0087659B" w:rsidP="0087659B">
            <w:pPr>
              <w:spacing w:after="0" w:line="240" w:lineRule="auto"/>
              <w:rPr>
                <w:rFonts w:ascii="Verdana" w:eastAsia="Times New Roman" w:hAnsi="Verdana" w:cs="Times New Roman"/>
                <w:sz w:val="20"/>
                <w:szCs w:val="20"/>
              </w:rPr>
            </w:pPr>
            <w:r w:rsidRPr="0087659B">
              <w:rPr>
                <w:rFonts w:ascii="Verdana" w:eastAsia="Times New Roman" w:hAnsi="Verdana" w:cs="Times New Roman"/>
                <w:sz w:val="20"/>
                <w:szCs w:val="20"/>
              </w:rPr>
              <w:t>Administration and Marketing</w:t>
            </w:r>
          </w:p>
        </w:tc>
        <w:tc>
          <w:tcPr>
            <w:tcW w:w="1620" w:type="dxa"/>
            <w:tcBorders>
              <w:top w:val="nil"/>
              <w:left w:val="nil"/>
              <w:bottom w:val="nil"/>
              <w:right w:val="nil"/>
            </w:tcBorders>
            <w:shd w:val="clear" w:color="auto" w:fill="auto"/>
            <w:noWrap/>
            <w:vAlign w:val="bottom"/>
            <w:hideMark/>
          </w:tcPr>
          <w:p w14:paraId="52CE9DBB"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248,850</w:t>
            </w:r>
          </w:p>
        </w:tc>
        <w:tc>
          <w:tcPr>
            <w:tcW w:w="1620" w:type="dxa"/>
            <w:tcBorders>
              <w:top w:val="nil"/>
              <w:left w:val="nil"/>
              <w:bottom w:val="nil"/>
              <w:right w:val="nil"/>
            </w:tcBorders>
            <w:shd w:val="clear" w:color="auto" w:fill="auto"/>
            <w:noWrap/>
            <w:vAlign w:val="bottom"/>
            <w:hideMark/>
          </w:tcPr>
          <w:p w14:paraId="5B85E1BA"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564D4B1A"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1AB19C9D"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2AD20469"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55FFEDA9"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61093868"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6E47150F" w14:textId="77777777" w:rsidR="0087659B" w:rsidRPr="0087659B" w:rsidRDefault="0087659B" w:rsidP="0087659B">
            <w:pPr>
              <w:spacing w:after="0" w:line="240" w:lineRule="auto"/>
              <w:rPr>
                <w:rFonts w:ascii="Verdana" w:eastAsia="Times New Roman" w:hAnsi="Verdana" w:cs="Times New Roman"/>
                <w:sz w:val="20"/>
                <w:szCs w:val="20"/>
              </w:rPr>
            </w:pPr>
            <w:r w:rsidRPr="0087659B">
              <w:rPr>
                <w:rFonts w:ascii="Verdana" w:eastAsia="Times New Roman" w:hAnsi="Verdana" w:cs="Times New Roman"/>
                <w:sz w:val="20"/>
                <w:szCs w:val="20"/>
              </w:rPr>
              <w:t>Repairs &amp; maintenance</w:t>
            </w:r>
          </w:p>
        </w:tc>
        <w:tc>
          <w:tcPr>
            <w:tcW w:w="1620" w:type="dxa"/>
            <w:tcBorders>
              <w:top w:val="nil"/>
              <w:left w:val="nil"/>
              <w:bottom w:val="nil"/>
              <w:right w:val="nil"/>
            </w:tcBorders>
            <w:shd w:val="clear" w:color="auto" w:fill="auto"/>
            <w:noWrap/>
            <w:vAlign w:val="bottom"/>
            <w:hideMark/>
          </w:tcPr>
          <w:p w14:paraId="37FFE0E1"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75,600</w:t>
            </w:r>
          </w:p>
        </w:tc>
        <w:tc>
          <w:tcPr>
            <w:tcW w:w="1620" w:type="dxa"/>
            <w:tcBorders>
              <w:top w:val="nil"/>
              <w:left w:val="nil"/>
              <w:bottom w:val="nil"/>
              <w:right w:val="nil"/>
            </w:tcBorders>
            <w:shd w:val="clear" w:color="auto" w:fill="auto"/>
            <w:noWrap/>
            <w:vAlign w:val="bottom"/>
            <w:hideMark/>
          </w:tcPr>
          <w:p w14:paraId="6E62D819" w14:textId="77777777" w:rsidR="0087659B" w:rsidRPr="0087659B" w:rsidRDefault="0087659B" w:rsidP="0087659B">
            <w:pPr>
              <w:spacing w:after="0" w:line="240" w:lineRule="auto"/>
              <w:jc w:val="right"/>
              <w:rPr>
                <w:rFonts w:ascii="Verdana" w:eastAsia="Times New Roman" w:hAnsi="Verdana" w:cs="Times New Roman"/>
                <w:sz w:val="20"/>
                <w:szCs w:val="20"/>
                <w:u w:val="single"/>
              </w:rPr>
            </w:pPr>
            <w:r w:rsidRPr="0087659B">
              <w:rPr>
                <w:rFonts w:ascii="Verdana" w:eastAsia="Times New Roman" w:hAnsi="Verdana" w:cs="Times New Roman"/>
                <w:sz w:val="20"/>
                <w:szCs w:val="20"/>
                <w:u w:val="single"/>
              </w:rPr>
              <w:t>484,950</w:t>
            </w:r>
          </w:p>
        </w:tc>
      </w:tr>
      <w:tr w:rsidR="0087659B" w:rsidRPr="0087659B" w14:paraId="5DBE0F4F"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39C5DB67" w14:textId="77777777" w:rsidR="0087659B" w:rsidRPr="0087659B" w:rsidRDefault="0087659B" w:rsidP="0087659B">
            <w:pPr>
              <w:spacing w:after="0" w:line="240" w:lineRule="auto"/>
              <w:rPr>
                <w:rFonts w:ascii="Verdana" w:eastAsia="Times New Roman" w:hAnsi="Verdana" w:cs="Times New Roman"/>
                <w:b/>
                <w:bCs/>
                <w:sz w:val="20"/>
                <w:szCs w:val="20"/>
              </w:rPr>
            </w:pPr>
            <w:r w:rsidRPr="0087659B">
              <w:rPr>
                <w:rFonts w:ascii="Verdana" w:eastAsia="Times New Roman" w:hAnsi="Verdana" w:cs="Times New Roman"/>
                <w:b/>
                <w:bCs/>
                <w:sz w:val="20"/>
                <w:szCs w:val="20"/>
              </w:rPr>
              <w:t>Operating expenses sub total</w:t>
            </w:r>
          </w:p>
        </w:tc>
        <w:tc>
          <w:tcPr>
            <w:tcW w:w="1620" w:type="dxa"/>
            <w:tcBorders>
              <w:top w:val="nil"/>
              <w:left w:val="nil"/>
              <w:bottom w:val="nil"/>
              <w:right w:val="nil"/>
            </w:tcBorders>
            <w:shd w:val="clear" w:color="auto" w:fill="auto"/>
            <w:noWrap/>
            <w:vAlign w:val="bottom"/>
            <w:hideMark/>
          </w:tcPr>
          <w:p w14:paraId="767ECE4A"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79BCDED8"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1,490,450</w:t>
            </w:r>
          </w:p>
        </w:tc>
      </w:tr>
      <w:tr w:rsidR="0087659B" w:rsidRPr="0087659B" w14:paraId="585B19B8"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5F5E39DE"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3CDED044"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4AE899A5"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78DFF8CF"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39F68C53" w14:textId="77777777" w:rsidR="0087659B" w:rsidRPr="0087659B" w:rsidRDefault="0087659B" w:rsidP="0087659B">
            <w:pPr>
              <w:spacing w:after="0" w:line="240" w:lineRule="auto"/>
              <w:rPr>
                <w:rFonts w:ascii="Verdana" w:eastAsia="Times New Roman" w:hAnsi="Verdana" w:cs="Times New Roman"/>
                <w:b/>
                <w:bCs/>
                <w:sz w:val="20"/>
                <w:szCs w:val="20"/>
              </w:rPr>
            </w:pPr>
            <w:r w:rsidRPr="0087659B">
              <w:rPr>
                <w:rFonts w:ascii="Verdana" w:eastAsia="Times New Roman" w:hAnsi="Verdana" w:cs="Times New Roman"/>
                <w:b/>
                <w:bCs/>
                <w:sz w:val="20"/>
                <w:szCs w:val="20"/>
              </w:rPr>
              <w:t>Return on capital employed</w:t>
            </w:r>
          </w:p>
        </w:tc>
        <w:tc>
          <w:tcPr>
            <w:tcW w:w="1620" w:type="dxa"/>
            <w:tcBorders>
              <w:top w:val="nil"/>
              <w:left w:val="nil"/>
              <w:bottom w:val="nil"/>
              <w:right w:val="nil"/>
            </w:tcBorders>
            <w:shd w:val="clear" w:color="auto" w:fill="auto"/>
            <w:noWrap/>
            <w:vAlign w:val="bottom"/>
            <w:hideMark/>
          </w:tcPr>
          <w:p w14:paraId="427215E2"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2DBE4EC0"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1CA626BC"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43590DF7" w14:textId="77777777" w:rsidR="0087659B" w:rsidRPr="0087659B" w:rsidRDefault="0087659B" w:rsidP="0087659B">
            <w:pPr>
              <w:spacing w:after="0" w:line="240" w:lineRule="auto"/>
              <w:rPr>
                <w:rFonts w:ascii="Verdana" w:eastAsia="Times New Roman" w:hAnsi="Verdana" w:cs="Times New Roman"/>
                <w:sz w:val="20"/>
                <w:szCs w:val="20"/>
              </w:rPr>
            </w:pPr>
            <w:r w:rsidRPr="0087659B">
              <w:rPr>
                <w:rFonts w:ascii="Verdana" w:eastAsia="Times New Roman" w:hAnsi="Verdana" w:cs="Times New Roman"/>
                <w:sz w:val="20"/>
                <w:szCs w:val="20"/>
              </w:rPr>
              <w:t>Capital employed</w:t>
            </w:r>
          </w:p>
        </w:tc>
        <w:tc>
          <w:tcPr>
            <w:tcW w:w="1620" w:type="dxa"/>
            <w:tcBorders>
              <w:top w:val="nil"/>
              <w:left w:val="nil"/>
              <w:bottom w:val="nil"/>
              <w:right w:val="nil"/>
            </w:tcBorders>
            <w:shd w:val="clear" w:color="auto" w:fill="auto"/>
            <w:noWrap/>
            <w:vAlign w:val="bottom"/>
            <w:hideMark/>
          </w:tcPr>
          <w:p w14:paraId="4A79A4CE"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5,500,000</w:t>
            </w:r>
          </w:p>
        </w:tc>
        <w:tc>
          <w:tcPr>
            <w:tcW w:w="1620" w:type="dxa"/>
            <w:tcBorders>
              <w:top w:val="nil"/>
              <w:left w:val="nil"/>
              <w:bottom w:val="nil"/>
              <w:right w:val="nil"/>
            </w:tcBorders>
            <w:shd w:val="clear" w:color="auto" w:fill="auto"/>
            <w:noWrap/>
            <w:vAlign w:val="bottom"/>
            <w:hideMark/>
          </w:tcPr>
          <w:p w14:paraId="37B45824"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2749F9DA"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2D28C2FB" w14:textId="77777777" w:rsidR="0087659B" w:rsidRPr="0087659B" w:rsidRDefault="0087659B" w:rsidP="0087659B">
            <w:pPr>
              <w:spacing w:after="0" w:line="240" w:lineRule="auto"/>
              <w:rPr>
                <w:rFonts w:ascii="Verdana" w:eastAsia="Times New Roman" w:hAnsi="Verdana" w:cs="Times New Roman"/>
                <w:sz w:val="20"/>
                <w:szCs w:val="20"/>
              </w:rPr>
            </w:pPr>
            <w:r w:rsidRPr="0087659B">
              <w:rPr>
                <w:rFonts w:ascii="Verdana" w:eastAsia="Times New Roman" w:hAnsi="Verdana" w:cs="Times New Roman"/>
                <w:sz w:val="20"/>
                <w:szCs w:val="20"/>
              </w:rPr>
              <w:t>10% return required after tax</w:t>
            </w:r>
          </w:p>
        </w:tc>
        <w:tc>
          <w:tcPr>
            <w:tcW w:w="1620" w:type="dxa"/>
            <w:tcBorders>
              <w:top w:val="nil"/>
              <w:left w:val="nil"/>
              <w:bottom w:val="nil"/>
              <w:right w:val="nil"/>
            </w:tcBorders>
            <w:shd w:val="clear" w:color="auto" w:fill="auto"/>
            <w:noWrap/>
            <w:vAlign w:val="bottom"/>
            <w:hideMark/>
          </w:tcPr>
          <w:p w14:paraId="0FCCD201"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8%</w:t>
            </w:r>
          </w:p>
        </w:tc>
        <w:tc>
          <w:tcPr>
            <w:tcW w:w="1620" w:type="dxa"/>
            <w:tcBorders>
              <w:top w:val="nil"/>
              <w:left w:val="nil"/>
              <w:bottom w:val="nil"/>
              <w:right w:val="nil"/>
            </w:tcBorders>
            <w:shd w:val="clear" w:color="auto" w:fill="auto"/>
            <w:noWrap/>
            <w:vAlign w:val="bottom"/>
            <w:hideMark/>
          </w:tcPr>
          <w:p w14:paraId="3FA13A65"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440,000</w:t>
            </w:r>
          </w:p>
        </w:tc>
      </w:tr>
      <w:tr w:rsidR="0087659B" w:rsidRPr="0087659B" w14:paraId="2F3AB1E3"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5C02ECC5" w14:textId="77777777" w:rsidR="0087659B" w:rsidRPr="0087659B" w:rsidRDefault="0087659B" w:rsidP="0087659B">
            <w:pPr>
              <w:spacing w:after="0" w:line="240" w:lineRule="auto"/>
              <w:rPr>
                <w:rFonts w:ascii="Verdana" w:eastAsia="Times New Roman" w:hAnsi="Verdana" w:cs="Times New Roman"/>
                <w:b/>
                <w:bCs/>
                <w:sz w:val="20"/>
                <w:szCs w:val="20"/>
              </w:rPr>
            </w:pPr>
          </w:p>
        </w:tc>
        <w:tc>
          <w:tcPr>
            <w:tcW w:w="1620" w:type="dxa"/>
            <w:tcBorders>
              <w:top w:val="nil"/>
              <w:left w:val="nil"/>
              <w:bottom w:val="nil"/>
              <w:right w:val="nil"/>
            </w:tcBorders>
            <w:shd w:val="clear" w:color="auto" w:fill="auto"/>
            <w:noWrap/>
            <w:vAlign w:val="bottom"/>
            <w:hideMark/>
          </w:tcPr>
          <w:p w14:paraId="774233D4"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41CB4C4B"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6103C7A0"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79C726BB" w14:textId="77777777" w:rsidR="0087659B" w:rsidRPr="0087659B" w:rsidRDefault="0087659B" w:rsidP="0087659B">
            <w:pPr>
              <w:spacing w:after="0" w:line="240" w:lineRule="auto"/>
              <w:rPr>
                <w:rFonts w:ascii="Verdana" w:eastAsia="Times New Roman" w:hAnsi="Verdana" w:cs="Times New Roman"/>
                <w:sz w:val="20"/>
                <w:szCs w:val="20"/>
              </w:rPr>
            </w:pPr>
            <w:r w:rsidRPr="0087659B">
              <w:rPr>
                <w:rFonts w:ascii="Verdana" w:eastAsia="Times New Roman" w:hAnsi="Verdana" w:cs="Times New Roman"/>
                <w:sz w:val="20"/>
                <w:szCs w:val="20"/>
              </w:rPr>
              <w:t>Interest and Depreciation</w:t>
            </w:r>
          </w:p>
        </w:tc>
        <w:tc>
          <w:tcPr>
            <w:tcW w:w="1620" w:type="dxa"/>
            <w:tcBorders>
              <w:top w:val="nil"/>
              <w:left w:val="nil"/>
              <w:bottom w:val="nil"/>
              <w:right w:val="nil"/>
            </w:tcBorders>
            <w:shd w:val="clear" w:color="auto" w:fill="auto"/>
            <w:noWrap/>
            <w:vAlign w:val="bottom"/>
            <w:hideMark/>
          </w:tcPr>
          <w:p w14:paraId="6825C8E5"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0C98E7DD"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60,000</w:t>
            </w:r>
          </w:p>
        </w:tc>
      </w:tr>
      <w:tr w:rsidR="0087659B" w:rsidRPr="0087659B" w14:paraId="584DDB66"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690E23C2" w14:textId="77777777" w:rsidR="0087659B" w:rsidRPr="0087659B" w:rsidRDefault="0087659B" w:rsidP="0087659B">
            <w:pPr>
              <w:spacing w:after="0" w:line="240" w:lineRule="auto"/>
              <w:rPr>
                <w:rFonts w:ascii="Verdana" w:eastAsia="Times New Roman" w:hAnsi="Verdana" w:cs="Times New Roman"/>
                <w:b/>
                <w:bCs/>
                <w:sz w:val="20"/>
                <w:szCs w:val="20"/>
              </w:rPr>
            </w:pPr>
          </w:p>
        </w:tc>
        <w:tc>
          <w:tcPr>
            <w:tcW w:w="1620" w:type="dxa"/>
            <w:tcBorders>
              <w:top w:val="nil"/>
              <w:left w:val="nil"/>
              <w:bottom w:val="nil"/>
              <w:right w:val="nil"/>
            </w:tcBorders>
            <w:shd w:val="clear" w:color="auto" w:fill="auto"/>
            <w:noWrap/>
            <w:vAlign w:val="bottom"/>
            <w:hideMark/>
          </w:tcPr>
          <w:p w14:paraId="5E7EB320"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3DAAB0CF"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22122BC0"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3DE6CEF7"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5A9EBDAF"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16DFC841"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0204865C"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2E2518D4"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603639B5"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1B50B38A"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77E99E24" w14:textId="77777777" w:rsidTr="0087659B">
        <w:trPr>
          <w:trHeight w:val="260"/>
          <w:jc w:val="center"/>
        </w:trPr>
        <w:tc>
          <w:tcPr>
            <w:tcW w:w="5120" w:type="dxa"/>
            <w:gridSpan w:val="2"/>
            <w:tcBorders>
              <w:top w:val="nil"/>
              <w:left w:val="nil"/>
              <w:bottom w:val="nil"/>
              <w:right w:val="nil"/>
            </w:tcBorders>
            <w:shd w:val="clear" w:color="auto" w:fill="auto"/>
            <w:noWrap/>
            <w:vAlign w:val="bottom"/>
            <w:hideMark/>
          </w:tcPr>
          <w:p w14:paraId="02A32701" w14:textId="77777777" w:rsidR="0087659B" w:rsidRPr="0087659B" w:rsidRDefault="0087659B" w:rsidP="0087659B">
            <w:pPr>
              <w:spacing w:after="0" w:line="240" w:lineRule="auto"/>
              <w:rPr>
                <w:rFonts w:ascii="Verdana" w:eastAsia="Times New Roman" w:hAnsi="Verdana" w:cs="Times New Roman"/>
                <w:b/>
                <w:bCs/>
                <w:sz w:val="20"/>
                <w:szCs w:val="20"/>
              </w:rPr>
            </w:pPr>
            <w:r w:rsidRPr="0087659B">
              <w:rPr>
                <w:rFonts w:ascii="Verdana" w:eastAsia="Times New Roman" w:hAnsi="Verdana" w:cs="Times New Roman"/>
                <w:b/>
                <w:bCs/>
                <w:sz w:val="20"/>
                <w:szCs w:val="20"/>
              </w:rPr>
              <w:t>Deduct any profits from other department</w:t>
            </w:r>
          </w:p>
        </w:tc>
        <w:tc>
          <w:tcPr>
            <w:tcW w:w="1620" w:type="dxa"/>
            <w:tcBorders>
              <w:top w:val="nil"/>
              <w:left w:val="nil"/>
              <w:bottom w:val="nil"/>
              <w:right w:val="nil"/>
            </w:tcBorders>
            <w:shd w:val="clear" w:color="auto" w:fill="auto"/>
            <w:noWrap/>
            <w:vAlign w:val="bottom"/>
            <w:hideMark/>
          </w:tcPr>
          <w:p w14:paraId="481C11F4"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0A04645A"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5864C1D7" w14:textId="77777777" w:rsidR="0087659B" w:rsidRPr="0087659B" w:rsidRDefault="0087659B" w:rsidP="0087659B">
            <w:pPr>
              <w:spacing w:after="0" w:line="240" w:lineRule="auto"/>
              <w:rPr>
                <w:rFonts w:ascii="Verdana" w:eastAsia="Times New Roman" w:hAnsi="Verdana" w:cs="Times New Roman"/>
                <w:sz w:val="20"/>
                <w:szCs w:val="20"/>
              </w:rPr>
            </w:pPr>
            <w:r w:rsidRPr="0087659B">
              <w:rPr>
                <w:rFonts w:ascii="Verdana" w:eastAsia="Times New Roman" w:hAnsi="Verdana" w:cs="Times New Roman"/>
                <w:sz w:val="20"/>
                <w:szCs w:val="20"/>
              </w:rPr>
              <w:t>Food &amp; Beverage</w:t>
            </w:r>
          </w:p>
        </w:tc>
        <w:tc>
          <w:tcPr>
            <w:tcW w:w="1620" w:type="dxa"/>
            <w:tcBorders>
              <w:top w:val="nil"/>
              <w:left w:val="nil"/>
              <w:bottom w:val="nil"/>
              <w:right w:val="nil"/>
            </w:tcBorders>
            <w:shd w:val="clear" w:color="auto" w:fill="auto"/>
            <w:noWrap/>
            <w:vAlign w:val="bottom"/>
            <w:hideMark/>
          </w:tcPr>
          <w:p w14:paraId="2C6D2B33"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165,850</w:t>
            </w:r>
          </w:p>
        </w:tc>
        <w:tc>
          <w:tcPr>
            <w:tcW w:w="1620" w:type="dxa"/>
            <w:tcBorders>
              <w:top w:val="nil"/>
              <w:left w:val="nil"/>
              <w:bottom w:val="nil"/>
              <w:right w:val="nil"/>
            </w:tcBorders>
            <w:shd w:val="clear" w:color="auto" w:fill="auto"/>
            <w:noWrap/>
            <w:vAlign w:val="bottom"/>
            <w:hideMark/>
          </w:tcPr>
          <w:p w14:paraId="731F120D"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6D9A065B"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658A8C43" w14:textId="3537111F" w:rsidR="0087659B" w:rsidRPr="0087659B" w:rsidRDefault="00F21749" w:rsidP="00F21749">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Spa and</w:t>
            </w:r>
            <w:r w:rsidR="0087659B" w:rsidRPr="0087659B">
              <w:rPr>
                <w:rFonts w:ascii="Verdana" w:eastAsia="Times New Roman" w:hAnsi="Verdana" w:cs="Times New Roman"/>
                <w:sz w:val="20"/>
                <w:szCs w:val="20"/>
              </w:rPr>
              <w:t xml:space="preserve"> Health Club</w:t>
            </w:r>
          </w:p>
        </w:tc>
        <w:tc>
          <w:tcPr>
            <w:tcW w:w="1620" w:type="dxa"/>
            <w:tcBorders>
              <w:top w:val="nil"/>
              <w:left w:val="nil"/>
              <w:bottom w:val="nil"/>
              <w:right w:val="nil"/>
            </w:tcBorders>
            <w:shd w:val="clear" w:color="auto" w:fill="auto"/>
            <w:noWrap/>
            <w:vAlign w:val="bottom"/>
            <w:hideMark/>
          </w:tcPr>
          <w:p w14:paraId="0F33CFB1"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11,500</w:t>
            </w:r>
          </w:p>
        </w:tc>
        <w:tc>
          <w:tcPr>
            <w:tcW w:w="1620" w:type="dxa"/>
            <w:tcBorders>
              <w:top w:val="nil"/>
              <w:left w:val="nil"/>
              <w:bottom w:val="nil"/>
              <w:right w:val="nil"/>
            </w:tcBorders>
            <w:shd w:val="clear" w:color="auto" w:fill="auto"/>
            <w:noWrap/>
            <w:vAlign w:val="bottom"/>
            <w:hideMark/>
          </w:tcPr>
          <w:p w14:paraId="51B37B9D"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27F9F69A"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48F2C679" w14:textId="77777777" w:rsidR="0087659B" w:rsidRPr="0087659B" w:rsidRDefault="0087659B" w:rsidP="0087659B">
            <w:pPr>
              <w:spacing w:after="0" w:line="240" w:lineRule="auto"/>
              <w:rPr>
                <w:rFonts w:ascii="Verdana" w:eastAsia="Times New Roman" w:hAnsi="Verdana" w:cs="Times New Roman"/>
                <w:sz w:val="20"/>
                <w:szCs w:val="20"/>
              </w:rPr>
            </w:pPr>
            <w:r w:rsidRPr="0087659B">
              <w:rPr>
                <w:rFonts w:ascii="Verdana" w:eastAsia="Times New Roman" w:hAnsi="Verdana" w:cs="Times New Roman"/>
                <w:sz w:val="20"/>
                <w:szCs w:val="20"/>
              </w:rPr>
              <w:t>Shop Franchises</w:t>
            </w:r>
          </w:p>
        </w:tc>
        <w:tc>
          <w:tcPr>
            <w:tcW w:w="1620" w:type="dxa"/>
            <w:tcBorders>
              <w:top w:val="nil"/>
              <w:left w:val="nil"/>
              <w:bottom w:val="nil"/>
              <w:right w:val="nil"/>
            </w:tcBorders>
            <w:shd w:val="clear" w:color="auto" w:fill="auto"/>
            <w:noWrap/>
            <w:vAlign w:val="bottom"/>
            <w:hideMark/>
          </w:tcPr>
          <w:p w14:paraId="24B4DBB6"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15,600</w:t>
            </w:r>
          </w:p>
        </w:tc>
        <w:tc>
          <w:tcPr>
            <w:tcW w:w="1620" w:type="dxa"/>
            <w:tcBorders>
              <w:top w:val="nil"/>
              <w:left w:val="nil"/>
              <w:bottom w:val="nil"/>
              <w:right w:val="nil"/>
            </w:tcBorders>
            <w:shd w:val="clear" w:color="auto" w:fill="auto"/>
            <w:noWrap/>
            <w:vAlign w:val="bottom"/>
            <w:hideMark/>
          </w:tcPr>
          <w:p w14:paraId="495DA118"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-192,950</w:t>
            </w:r>
          </w:p>
        </w:tc>
      </w:tr>
      <w:tr w:rsidR="0087659B" w:rsidRPr="0087659B" w14:paraId="63328021"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3B764677"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437A18E0"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3E191474"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002E765C" w14:textId="77777777" w:rsidTr="0087659B">
        <w:trPr>
          <w:trHeight w:val="1040"/>
          <w:jc w:val="center"/>
        </w:trPr>
        <w:tc>
          <w:tcPr>
            <w:tcW w:w="3500" w:type="dxa"/>
            <w:tcBorders>
              <w:top w:val="nil"/>
              <w:left w:val="nil"/>
              <w:bottom w:val="nil"/>
              <w:right w:val="nil"/>
            </w:tcBorders>
            <w:shd w:val="clear" w:color="auto" w:fill="auto"/>
            <w:vAlign w:val="bottom"/>
            <w:hideMark/>
          </w:tcPr>
          <w:p w14:paraId="236A5199" w14:textId="77777777" w:rsidR="0087659B" w:rsidRPr="0087659B" w:rsidRDefault="0087659B" w:rsidP="0087659B">
            <w:pPr>
              <w:spacing w:after="0" w:line="240" w:lineRule="auto"/>
              <w:rPr>
                <w:rFonts w:ascii="Verdana" w:eastAsia="Times New Roman" w:hAnsi="Verdana" w:cs="Times New Roman"/>
                <w:b/>
                <w:bCs/>
                <w:sz w:val="20"/>
                <w:szCs w:val="20"/>
              </w:rPr>
            </w:pPr>
            <w:r w:rsidRPr="0087659B">
              <w:rPr>
                <w:rFonts w:ascii="Verdana" w:eastAsia="Times New Roman" w:hAnsi="Verdana" w:cs="Times New Roman"/>
                <w:b/>
                <w:bCs/>
                <w:sz w:val="20"/>
                <w:szCs w:val="20"/>
              </w:rPr>
              <w:t xml:space="preserve">Total amount to be realized from room sales to cover costs and the required return on capital </w:t>
            </w:r>
          </w:p>
        </w:tc>
        <w:tc>
          <w:tcPr>
            <w:tcW w:w="1620" w:type="dxa"/>
            <w:tcBorders>
              <w:top w:val="nil"/>
              <w:left w:val="nil"/>
              <w:bottom w:val="nil"/>
              <w:right w:val="nil"/>
            </w:tcBorders>
            <w:shd w:val="clear" w:color="auto" w:fill="auto"/>
            <w:noWrap/>
            <w:vAlign w:val="bottom"/>
            <w:hideMark/>
          </w:tcPr>
          <w:p w14:paraId="40C92BBB" w14:textId="77777777" w:rsidR="0087659B" w:rsidRPr="0087659B" w:rsidRDefault="0087659B" w:rsidP="0087659B">
            <w:pPr>
              <w:spacing w:after="0" w:line="240" w:lineRule="auto"/>
              <w:rPr>
                <w:rFonts w:ascii="Verdana" w:eastAsia="Times New Roman" w:hAnsi="Verdana" w:cs="Times New Roman"/>
                <w:sz w:val="20"/>
                <w:szCs w:val="20"/>
              </w:rPr>
            </w:pPr>
            <w:r w:rsidRPr="0087659B">
              <w:rPr>
                <w:rFonts w:ascii="Verdana" w:eastAsia="Times New Roman" w:hAnsi="Verdana" w:cs="Times New Roman"/>
                <w:sz w:val="20"/>
                <w:szCs w:val="20"/>
              </w:rPr>
              <w:t xml:space="preserve">               </w:t>
            </w:r>
          </w:p>
        </w:tc>
        <w:tc>
          <w:tcPr>
            <w:tcW w:w="1620" w:type="dxa"/>
            <w:tcBorders>
              <w:top w:val="nil"/>
              <w:left w:val="nil"/>
              <w:bottom w:val="nil"/>
              <w:right w:val="nil"/>
            </w:tcBorders>
            <w:shd w:val="clear" w:color="auto" w:fill="auto"/>
            <w:noWrap/>
            <w:vAlign w:val="bottom"/>
            <w:hideMark/>
          </w:tcPr>
          <w:p w14:paraId="009F73EA"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£1,797,500</w:t>
            </w:r>
          </w:p>
        </w:tc>
      </w:tr>
      <w:tr w:rsidR="0087659B" w:rsidRPr="0087659B" w14:paraId="1CFA85D2"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117F4A31"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5B4E0390"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5AEBA3DF" w14:textId="77777777" w:rsidR="0087659B" w:rsidRPr="0087659B" w:rsidRDefault="0087659B" w:rsidP="0087659B">
            <w:pPr>
              <w:spacing w:after="0" w:line="240" w:lineRule="auto"/>
              <w:rPr>
                <w:rFonts w:ascii="Verdana" w:eastAsia="Times New Roman" w:hAnsi="Verdana" w:cs="Times New Roman"/>
                <w:sz w:val="20"/>
                <w:szCs w:val="20"/>
              </w:rPr>
            </w:pPr>
          </w:p>
        </w:tc>
      </w:tr>
      <w:tr w:rsidR="0087659B" w:rsidRPr="0087659B" w14:paraId="782AC07E" w14:textId="77777777" w:rsidTr="0087659B">
        <w:trPr>
          <w:trHeight w:val="260"/>
          <w:jc w:val="center"/>
        </w:trPr>
        <w:tc>
          <w:tcPr>
            <w:tcW w:w="6740" w:type="dxa"/>
            <w:gridSpan w:val="3"/>
            <w:tcBorders>
              <w:top w:val="nil"/>
              <w:left w:val="nil"/>
              <w:bottom w:val="nil"/>
              <w:right w:val="nil"/>
            </w:tcBorders>
            <w:shd w:val="clear" w:color="auto" w:fill="auto"/>
            <w:noWrap/>
            <w:vAlign w:val="bottom"/>
            <w:hideMark/>
          </w:tcPr>
          <w:p w14:paraId="51EC7AAB" w14:textId="77777777" w:rsidR="0087659B" w:rsidRPr="0087659B" w:rsidRDefault="0087659B" w:rsidP="0087659B">
            <w:pPr>
              <w:spacing w:after="0" w:line="240" w:lineRule="auto"/>
              <w:rPr>
                <w:rFonts w:ascii="Verdana" w:eastAsia="Times New Roman" w:hAnsi="Verdana" w:cs="Times New Roman"/>
                <w:b/>
                <w:bCs/>
                <w:sz w:val="20"/>
                <w:szCs w:val="20"/>
              </w:rPr>
            </w:pPr>
            <w:r w:rsidRPr="0087659B">
              <w:rPr>
                <w:rFonts w:ascii="Verdana" w:eastAsia="Times New Roman" w:hAnsi="Verdana" w:cs="Times New Roman"/>
                <w:b/>
                <w:bCs/>
                <w:sz w:val="20"/>
                <w:szCs w:val="20"/>
              </w:rPr>
              <w:t>Calculation to establish average daily room rate</w:t>
            </w:r>
          </w:p>
        </w:tc>
      </w:tr>
      <w:tr w:rsidR="0087659B" w:rsidRPr="0087659B" w14:paraId="753A7EF7"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1B27A1D4" w14:textId="77777777" w:rsidR="0087659B" w:rsidRPr="0087659B" w:rsidRDefault="0087659B" w:rsidP="0087659B">
            <w:pPr>
              <w:spacing w:after="0" w:line="240" w:lineRule="auto"/>
              <w:rPr>
                <w:rFonts w:ascii="Verdana" w:eastAsia="Times New Roman" w:hAnsi="Verdana" w:cs="Times New Roman"/>
                <w:sz w:val="20"/>
                <w:szCs w:val="20"/>
              </w:rPr>
            </w:pPr>
            <w:r w:rsidRPr="0087659B">
              <w:rPr>
                <w:rFonts w:ascii="Verdana" w:eastAsia="Times New Roman" w:hAnsi="Verdana" w:cs="Times New Roman"/>
                <w:sz w:val="20"/>
                <w:szCs w:val="20"/>
              </w:rPr>
              <w:t>Amount realised from room sales</w:t>
            </w:r>
          </w:p>
        </w:tc>
        <w:tc>
          <w:tcPr>
            <w:tcW w:w="1620" w:type="dxa"/>
            <w:tcBorders>
              <w:top w:val="nil"/>
              <w:left w:val="nil"/>
              <w:bottom w:val="nil"/>
              <w:right w:val="nil"/>
            </w:tcBorders>
            <w:shd w:val="clear" w:color="auto" w:fill="auto"/>
            <w:noWrap/>
            <w:vAlign w:val="bottom"/>
            <w:hideMark/>
          </w:tcPr>
          <w:p w14:paraId="5A7805D3" w14:textId="77777777" w:rsidR="0087659B" w:rsidRPr="0087659B" w:rsidRDefault="0087659B" w:rsidP="0087659B">
            <w:pPr>
              <w:spacing w:after="0" w:line="240" w:lineRule="auto"/>
              <w:rPr>
                <w:rFonts w:ascii="Verdana" w:eastAsia="Times New Roman" w:hAnsi="Verdana" w:cs="Times New Roman"/>
                <w:sz w:val="20"/>
                <w:szCs w:val="20"/>
              </w:rPr>
            </w:pPr>
            <w:r w:rsidRPr="0087659B">
              <w:rPr>
                <w:rFonts w:ascii="Verdana" w:eastAsia="Times New Roman" w:hAnsi="Verdana" w:cs="Times New Roman"/>
                <w:sz w:val="20"/>
                <w:szCs w:val="20"/>
              </w:rPr>
              <w:t>A</w:t>
            </w:r>
          </w:p>
        </w:tc>
        <w:tc>
          <w:tcPr>
            <w:tcW w:w="1620" w:type="dxa"/>
            <w:tcBorders>
              <w:top w:val="nil"/>
              <w:left w:val="nil"/>
              <w:bottom w:val="nil"/>
              <w:right w:val="nil"/>
            </w:tcBorders>
            <w:shd w:val="clear" w:color="auto" w:fill="auto"/>
            <w:noWrap/>
            <w:vAlign w:val="bottom"/>
            <w:hideMark/>
          </w:tcPr>
          <w:p w14:paraId="49845841"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£1,797,500</w:t>
            </w:r>
          </w:p>
        </w:tc>
      </w:tr>
      <w:tr w:rsidR="0087659B" w:rsidRPr="0087659B" w14:paraId="17AED702"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6025C343" w14:textId="77777777" w:rsidR="0087659B" w:rsidRPr="0087659B" w:rsidRDefault="0087659B" w:rsidP="0087659B">
            <w:pPr>
              <w:spacing w:after="0" w:line="240" w:lineRule="auto"/>
              <w:rPr>
                <w:rFonts w:ascii="Verdana" w:eastAsia="Times New Roman" w:hAnsi="Verdana" w:cs="Times New Roman"/>
                <w:sz w:val="20"/>
                <w:szCs w:val="20"/>
              </w:rPr>
            </w:pPr>
            <w:r w:rsidRPr="0087659B">
              <w:rPr>
                <w:rFonts w:ascii="Verdana" w:eastAsia="Times New Roman" w:hAnsi="Verdana" w:cs="Times New Roman"/>
                <w:sz w:val="20"/>
                <w:szCs w:val="20"/>
              </w:rPr>
              <w:t>Rooms available for sales</w:t>
            </w:r>
          </w:p>
        </w:tc>
        <w:tc>
          <w:tcPr>
            <w:tcW w:w="1620" w:type="dxa"/>
            <w:tcBorders>
              <w:top w:val="nil"/>
              <w:left w:val="nil"/>
              <w:bottom w:val="nil"/>
              <w:right w:val="nil"/>
            </w:tcBorders>
            <w:shd w:val="clear" w:color="auto" w:fill="auto"/>
            <w:noWrap/>
            <w:vAlign w:val="bottom"/>
            <w:hideMark/>
          </w:tcPr>
          <w:p w14:paraId="23C0D328" w14:textId="77777777" w:rsidR="0087659B" w:rsidRPr="0087659B" w:rsidRDefault="0087659B" w:rsidP="0087659B">
            <w:pPr>
              <w:spacing w:after="0" w:line="240" w:lineRule="auto"/>
              <w:rPr>
                <w:rFonts w:ascii="Verdana" w:eastAsia="Times New Roman" w:hAnsi="Verdana" w:cs="Times New Roman"/>
                <w:sz w:val="20"/>
                <w:szCs w:val="20"/>
              </w:rPr>
            </w:pPr>
          </w:p>
        </w:tc>
        <w:tc>
          <w:tcPr>
            <w:tcW w:w="1620" w:type="dxa"/>
            <w:tcBorders>
              <w:top w:val="nil"/>
              <w:left w:val="nil"/>
              <w:bottom w:val="nil"/>
              <w:right w:val="nil"/>
            </w:tcBorders>
            <w:shd w:val="clear" w:color="auto" w:fill="auto"/>
            <w:noWrap/>
            <w:vAlign w:val="bottom"/>
            <w:hideMark/>
          </w:tcPr>
          <w:p w14:paraId="37717C00"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150</w:t>
            </w:r>
          </w:p>
        </w:tc>
      </w:tr>
      <w:tr w:rsidR="0087659B" w:rsidRPr="0087659B" w14:paraId="0290E151" w14:textId="77777777" w:rsidTr="0087659B">
        <w:trPr>
          <w:trHeight w:val="260"/>
          <w:jc w:val="center"/>
        </w:trPr>
        <w:tc>
          <w:tcPr>
            <w:tcW w:w="3500" w:type="dxa"/>
            <w:tcBorders>
              <w:top w:val="nil"/>
              <w:left w:val="nil"/>
              <w:bottom w:val="nil"/>
              <w:right w:val="nil"/>
            </w:tcBorders>
            <w:shd w:val="clear" w:color="auto" w:fill="auto"/>
            <w:noWrap/>
            <w:vAlign w:val="bottom"/>
            <w:hideMark/>
          </w:tcPr>
          <w:p w14:paraId="297B1463" w14:textId="77777777" w:rsidR="0087659B" w:rsidRPr="0087659B" w:rsidRDefault="0087659B" w:rsidP="0087659B">
            <w:pPr>
              <w:spacing w:after="0" w:line="240" w:lineRule="auto"/>
              <w:rPr>
                <w:rFonts w:ascii="Verdana" w:eastAsia="Times New Roman" w:hAnsi="Verdana" w:cs="Times New Roman"/>
                <w:sz w:val="20"/>
                <w:szCs w:val="20"/>
              </w:rPr>
            </w:pPr>
            <w:r w:rsidRPr="0087659B">
              <w:rPr>
                <w:rFonts w:ascii="Verdana" w:eastAsia="Times New Roman" w:hAnsi="Verdana" w:cs="Times New Roman"/>
                <w:sz w:val="20"/>
                <w:szCs w:val="20"/>
              </w:rPr>
              <w:t xml:space="preserve">No. </w:t>
            </w:r>
            <w:proofErr w:type="gramStart"/>
            <w:r w:rsidRPr="0087659B">
              <w:rPr>
                <w:rFonts w:ascii="Verdana" w:eastAsia="Times New Roman" w:hAnsi="Verdana" w:cs="Times New Roman"/>
                <w:sz w:val="20"/>
                <w:szCs w:val="20"/>
              </w:rPr>
              <w:t>available</w:t>
            </w:r>
            <w:proofErr w:type="gramEnd"/>
            <w:r w:rsidRPr="0087659B">
              <w:rPr>
                <w:rFonts w:ascii="Verdana" w:eastAsia="Times New Roman" w:hAnsi="Verdana" w:cs="Times New Roman"/>
                <w:sz w:val="20"/>
                <w:szCs w:val="20"/>
              </w:rPr>
              <w:t xml:space="preserve"> annually  (x 365)</w:t>
            </w:r>
          </w:p>
        </w:tc>
        <w:tc>
          <w:tcPr>
            <w:tcW w:w="1620" w:type="dxa"/>
            <w:tcBorders>
              <w:top w:val="nil"/>
              <w:left w:val="nil"/>
              <w:bottom w:val="nil"/>
              <w:right w:val="nil"/>
            </w:tcBorders>
            <w:shd w:val="clear" w:color="auto" w:fill="auto"/>
            <w:noWrap/>
            <w:vAlign w:val="bottom"/>
            <w:hideMark/>
          </w:tcPr>
          <w:p w14:paraId="71C9D754"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365</w:t>
            </w:r>
          </w:p>
        </w:tc>
        <w:tc>
          <w:tcPr>
            <w:tcW w:w="1620" w:type="dxa"/>
            <w:tcBorders>
              <w:top w:val="nil"/>
              <w:left w:val="nil"/>
              <w:bottom w:val="nil"/>
              <w:right w:val="nil"/>
            </w:tcBorders>
            <w:shd w:val="clear" w:color="auto" w:fill="auto"/>
            <w:noWrap/>
            <w:vAlign w:val="bottom"/>
            <w:hideMark/>
          </w:tcPr>
          <w:p w14:paraId="6756A8A6"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54,750</w:t>
            </w:r>
          </w:p>
        </w:tc>
      </w:tr>
      <w:tr w:rsidR="0087659B" w:rsidRPr="0087659B" w14:paraId="172F59AC" w14:textId="77777777" w:rsidTr="0087659B">
        <w:trPr>
          <w:trHeight w:val="260"/>
          <w:jc w:val="center"/>
        </w:trPr>
        <w:tc>
          <w:tcPr>
            <w:tcW w:w="5120" w:type="dxa"/>
            <w:gridSpan w:val="2"/>
            <w:tcBorders>
              <w:top w:val="nil"/>
              <w:left w:val="nil"/>
              <w:bottom w:val="nil"/>
              <w:right w:val="nil"/>
            </w:tcBorders>
            <w:shd w:val="clear" w:color="auto" w:fill="auto"/>
            <w:noWrap/>
            <w:vAlign w:val="bottom"/>
            <w:hideMark/>
          </w:tcPr>
          <w:p w14:paraId="0B20A151" w14:textId="77777777" w:rsidR="0087659B" w:rsidRPr="0087659B" w:rsidRDefault="0087659B" w:rsidP="0087659B">
            <w:pPr>
              <w:spacing w:after="0" w:line="240" w:lineRule="auto"/>
              <w:rPr>
                <w:rFonts w:ascii="Verdana" w:eastAsia="Times New Roman" w:hAnsi="Verdana" w:cs="Times New Roman"/>
                <w:sz w:val="20"/>
                <w:szCs w:val="20"/>
              </w:rPr>
            </w:pPr>
            <w:proofErr w:type="gramStart"/>
            <w:r w:rsidRPr="0087659B">
              <w:rPr>
                <w:rFonts w:ascii="Verdana" w:eastAsia="Times New Roman" w:hAnsi="Verdana" w:cs="Times New Roman"/>
                <w:sz w:val="20"/>
                <w:szCs w:val="20"/>
              </w:rPr>
              <w:t>reduce</w:t>
            </w:r>
            <w:proofErr w:type="gramEnd"/>
            <w:r w:rsidRPr="0087659B">
              <w:rPr>
                <w:rFonts w:ascii="Verdana" w:eastAsia="Times New Roman" w:hAnsi="Verdana" w:cs="Times New Roman"/>
                <w:sz w:val="20"/>
                <w:szCs w:val="20"/>
              </w:rPr>
              <w:t xml:space="preserve"> to reflect average occupancy (65%)</w:t>
            </w:r>
          </w:p>
        </w:tc>
        <w:tc>
          <w:tcPr>
            <w:tcW w:w="1620" w:type="dxa"/>
            <w:tcBorders>
              <w:top w:val="nil"/>
              <w:left w:val="nil"/>
              <w:bottom w:val="nil"/>
              <w:right w:val="nil"/>
            </w:tcBorders>
            <w:shd w:val="clear" w:color="auto" w:fill="auto"/>
            <w:noWrap/>
            <w:vAlign w:val="bottom"/>
            <w:hideMark/>
          </w:tcPr>
          <w:p w14:paraId="7DD95F70"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65%</w:t>
            </w:r>
          </w:p>
        </w:tc>
      </w:tr>
      <w:tr w:rsidR="0087659B" w:rsidRPr="0087659B" w14:paraId="4DABF485" w14:textId="77777777" w:rsidTr="0087659B">
        <w:trPr>
          <w:trHeight w:val="260"/>
          <w:jc w:val="center"/>
        </w:trPr>
        <w:tc>
          <w:tcPr>
            <w:tcW w:w="5120" w:type="dxa"/>
            <w:gridSpan w:val="2"/>
            <w:tcBorders>
              <w:top w:val="nil"/>
              <w:left w:val="nil"/>
              <w:bottom w:val="nil"/>
              <w:right w:val="nil"/>
            </w:tcBorders>
            <w:shd w:val="clear" w:color="auto" w:fill="auto"/>
            <w:noWrap/>
            <w:vAlign w:val="bottom"/>
            <w:hideMark/>
          </w:tcPr>
          <w:p w14:paraId="0E8FC7C5" w14:textId="77777777" w:rsidR="0087659B" w:rsidRPr="0087659B" w:rsidRDefault="0087659B" w:rsidP="0087659B">
            <w:pPr>
              <w:spacing w:after="0" w:line="240" w:lineRule="auto"/>
              <w:rPr>
                <w:rFonts w:ascii="Verdana" w:eastAsia="Times New Roman" w:hAnsi="Verdana" w:cs="Times New Roman"/>
                <w:sz w:val="20"/>
                <w:szCs w:val="20"/>
              </w:rPr>
            </w:pPr>
            <w:r w:rsidRPr="0087659B">
              <w:rPr>
                <w:rFonts w:ascii="Verdana" w:eastAsia="Times New Roman" w:hAnsi="Verdana" w:cs="Times New Roman"/>
                <w:sz w:val="20"/>
                <w:szCs w:val="20"/>
              </w:rPr>
              <w:t xml:space="preserve">No. </w:t>
            </w:r>
            <w:proofErr w:type="gramStart"/>
            <w:r w:rsidRPr="0087659B">
              <w:rPr>
                <w:rFonts w:ascii="Verdana" w:eastAsia="Times New Roman" w:hAnsi="Verdana" w:cs="Times New Roman"/>
                <w:sz w:val="20"/>
                <w:szCs w:val="20"/>
              </w:rPr>
              <w:t>of</w:t>
            </w:r>
            <w:proofErr w:type="gramEnd"/>
            <w:r w:rsidRPr="0087659B">
              <w:rPr>
                <w:rFonts w:ascii="Verdana" w:eastAsia="Times New Roman" w:hAnsi="Verdana" w:cs="Times New Roman"/>
                <w:sz w:val="20"/>
                <w:szCs w:val="20"/>
              </w:rPr>
              <w:t xml:space="preserve"> rooms nights to be occupied         B</w:t>
            </w:r>
          </w:p>
        </w:tc>
        <w:tc>
          <w:tcPr>
            <w:tcW w:w="1620" w:type="dxa"/>
            <w:tcBorders>
              <w:top w:val="nil"/>
              <w:left w:val="nil"/>
              <w:bottom w:val="nil"/>
              <w:right w:val="nil"/>
            </w:tcBorders>
            <w:shd w:val="clear" w:color="auto" w:fill="auto"/>
            <w:noWrap/>
            <w:vAlign w:val="bottom"/>
            <w:hideMark/>
          </w:tcPr>
          <w:p w14:paraId="3CEF9174"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35,588</w:t>
            </w:r>
          </w:p>
        </w:tc>
      </w:tr>
      <w:tr w:rsidR="0087659B" w:rsidRPr="0087659B" w14:paraId="6F561FBA" w14:textId="77777777" w:rsidTr="0087659B">
        <w:trPr>
          <w:trHeight w:val="260"/>
          <w:jc w:val="center"/>
        </w:trPr>
        <w:tc>
          <w:tcPr>
            <w:tcW w:w="5120" w:type="dxa"/>
            <w:gridSpan w:val="2"/>
            <w:tcBorders>
              <w:top w:val="nil"/>
              <w:left w:val="nil"/>
              <w:bottom w:val="nil"/>
              <w:right w:val="nil"/>
            </w:tcBorders>
            <w:shd w:val="clear" w:color="auto" w:fill="auto"/>
            <w:noWrap/>
            <w:vAlign w:val="bottom"/>
            <w:hideMark/>
          </w:tcPr>
          <w:p w14:paraId="58D062F0" w14:textId="77777777" w:rsidR="0087659B" w:rsidRPr="0087659B" w:rsidRDefault="0087659B" w:rsidP="0087659B">
            <w:pPr>
              <w:spacing w:after="0" w:line="240" w:lineRule="auto"/>
              <w:rPr>
                <w:rFonts w:ascii="Verdana" w:eastAsia="Times New Roman" w:hAnsi="Verdana" w:cs="Times New Roman"/>
                <w:sz w:val="20"/>
                <w:szCs w:val="20"/>
              </w:rPr>
            </w:pPr>
            <w:r w:rsidRPr="0087659B">
              <w:rPr>
                <w:rFonts w:ascii="Verdana" w:eastAsia="Times New Roman" w:hAnsi="Verdana" w:cs="Times New Roman"/>
                <w:sz w:val="20"/>
                <w:szCs w:val="20"/>
              </w:rPr>
              <w:t>Average room rate                'A divided by B'</w:t>
            </w:r>
          </w:p>
        </w:tc>
        <w:tc>
          <w:tcPr>
            <w:tcW w:w="1620" w:type="dxa"/>
            <w:tcBorders>
              <w:top w:val="nil"/>
              <w:left w:val="nil"/>
              <w:bottom w:val="nil"/>
              <w:right w:val="nil"/>
            </w:tcBorders>
            <w:shd w:val="clear" w:color="auto" w:fill="auto"/>
            <w:noWrap/>
            <w:vAlign w:val="bottom"/>
            <w:hideMark/>
          </w:tcPr>
          <w:p w14:paraId="4D707C1C" w14:textId="77777777" w:rsidR="0087659B" w:rsidRPr="0087659B" w:rsidRDefault="0087659B" w:rsidP="0087659B">
            <w:pPr>
              <w:spacing w:after="0" w:line="240" w:lineRule="auto"/>
              <w:jc w:val="right"/>
              <w:rPr>
                <w:rFonts w:ascii="Verdana" w:eastAsia="Times New Roman" w:hAnsi="Verdana" w:cs="Times New Roman"/>
                <w:sz w:val="20"/>
                <w:szCs w:val="20"/>
              </w:rPr>
            </w:pPr>
            <w:r w:rsidRPr="0087659B">
              <w:rPr>
                <w:rFonts w:ascii="Verdana" w:eastAsia="Times New Roman" w:hAnsi="Verdana" w:cs="Times New Roman"/>
                <w:sz w:val="20"/>
                <w:szCs w:val="20"/>
              </w:rPr>
              <w:t>£50.51</w:t>
            </w:r>
          </w:p>
        </w:tc>
      </w:tr>
    </w:tbl>
    <w:p w14:paraId="26FFE2CC" w14:textId="77777777" w:rsidR="0087659B" w:rsidRDefault="0087659B" w:rsidP="004052E5">
      <w:pPr>
        <w:ind w:left="720"/>
        <w:rPr>
          <w:rFonts w:ascii="Verdana" w:hAnsi="Verdana"/>
        </w:rPr>
      </w:pPr>
    </w:p>
    <w:p w14:paraId="28774245" w14:textId="632D9F59" w:rsidR="00703046" w:rsidRPr="0087659B" w:rsidRDefault="00703046" w:rsidP="0087659B">
      <w:pPr>
        <w:rPr>
          <w:rFonts w:ascii="Verdana" w:hAnsi="Verdana"/>
        </w:rPr>
      </w:pPr>
      <w:r>
        <w:br w:type="page"/>
      </w:r>
    </w:p>
    <w:p w14:paraId="10CC457C" w14:textId="7CCEE6C0" w:rsidR="00F03E7B" w:rsidRDefault="00545787" w:rsidP="00F03E7B">
      <w:pPr>
        <w:pStyle w:val="Title"/>
      </w:pPr>
      <w:r>
        <w:lastRenderedPageBreak/>
        <w:t>Chapter 7 Revenue and yield management</w:t>
      </w:r>
    </w:p>
    <w:p w14:paraId="07925747" w14:textId="32395BFD" w:rsidR="00545787" w:rsidRDefault="008A526B" w:rsidP="008A526B">
      <w:pPr>
        <w:pStyle w:val="ListParagraph"/>
        <w:numPr>
          <w:ilvl w:val="0"/>
          <w:numId w:val="18"/>
        </w:numPr>
        <w:rPr>
          <w:rFonts w:ascii="Verdana" w:hAnsi="Verdana"/>
        </w:rPr>
      </w:pPr>
      <w:r>
        <w:rPr>
          <w:rFonts w:ascii="Verdana" w:hAnsi="Verdana"/>
        </w:rPr>
        <w:t>W</w:t>
      </w:r>
      <w:r w:rsidRPr="008A526B">
        <w:rPr>
          <w:rFonts w:ascii="Verdana" w:hAnsi="Verdana"/>
        </w:rPr>
        <w:t>hat are t</w:t>
      </w:r>
      <w:r>
        <w:rPr>
          <w:rFonts w:ascii="Verdana" w:hAnsi="Verdana"/>
        </w:rPr>
        <w:t>h</w:t>
      </w:r>
      <w:r w:rsidRPr="008A526B">
        <w:rPr>
          <w:rFonts w:ascii="Verdana" w:hAnsi="Verdana"/>
        </w:rPr>
        <w:t xml:space="preserve">e key differences between </w:t>
      </w:r>
      <w:proofErr w:type="spellStart"/>
      <w:r w:rsidRPr="008A526B">
        <w:rPr>
          <w:rFonts w:ascii="Verdana" w:hAnsi="Verdana"/>
        </w:rPr>
        <w:t>RevPAR</w:t>
      </w:r>
      <w:proofErr w:type="spellEnd"/>
      <w:r w:rsidRPr="008A526B">
        <w:rPr>
          <w:rFonts w:ascii="Verdana" w:hAnsi="Verdana"/>
        </w:rPr>
        <w:t xml:space="preserve"> and GOPAR, explain why managers need </w:t>
      </w:r>
      <w:r>
        <w:rPr>
          <w:rFonts w:ascii="Verdana" w:hAnsi="Verdana"/>
        </w:rPr>
        <w:t>to pay attention to both metric</w:t>
      </w:r>
      <w:r w:rsidRPr="008A526B">
        <w:rPr>
          <w:rFonts w:ascii="Verdana" w:hAnsi="Verdana"/>
        </w:rPr>
        <w:t>s</w:t>
      </w:r>
      <w:r>
        <w:rPr>
          <w:rFonts w:ascii="Verdana" w:hAnsi="Verdana"/>
        </w:rPr>
        <w:t>.</w:t>
      </w:r>
    </w:p>
    <w:p w14:paraId="0BFC1BCC" w14:textId="77777777" w:rsidR="008A526B" w:rsidRDefault="008A526B" w:rsidP="008A526B">
      <w:pPr>
        <w:ind w:left="360"/>
        <w:rPr>
          <w:rFonts w:ascii="Verdana" w:hAnsi="Verdana"/>
        </w:rPr>
      </w:pPr>
    </w:p>
    <w:p w14:paraId="638153FA" w14:textId="2265BB84" w:rsidR="008A526B" w:rsidRPr="00112585" w:rsidRDefault="008A526B" w:rsidP="008A526B">
      <w:pPr>
        <w:ind w:left="720"/>
        <w:rPr>
          <w:rFonts w:ascii="Verdana" w:eastAsiaTheme="minorEastAsia" w:hAnsi="Verdana" w:cs="Times New Roman"/>
          <w:sz w:val="24"/>
          <w:szCs w:val="24"/>
          <w:lang w:eastAsia="ja-JP"/>
        </w:rPr>
      </w:pPr>
      <w:r>
        <w:rPr>
          <w:rFonts w:ascii="Verdana" w:hAnsi="Verdana"/>
          <w:b/>
        </w:rPr>
        <w:t>Answer:</w:t>
      </w:r>
      <w:r w:rsidR="00112585">
        <w:rPr>
          <w:rFonts w:ascii="Verdana" w:hAnsi="Verdana"/>
          <w:b/>
        </w:rPr>
        <w:t xml:space="preserve"> </w:t>
      </w:r>
      <w:proofErr w:type="spellStart"/>
      <w:r w:rsidR="00112585" w:rsidRPr="00112585">
        <w:rPr>
          <w:rFonts w:ascii="Verdana" w:eastAsiaTheme="minorEastAsia" w:hAnsi="Verdana" w:cs="Times New Roman"/>
          <w:sz w:val="24"/>
          <w:szCs w:val="24"/>
          <w:lang w:eastAsia="ja-JP"/>
        </w:rPr>
        <w:t>RevPAR</w:t>
      </w:r>
      <w:proofErr w:type="spellEnd"/>
      <w:r w:rsidR="00112585" w:rsidRPr="00112585">
        <w:rPr>
          <w:rFonts w:ascii="Verdana" w:eastAsiaTheme="minorEastAsia" w:hAnsi="Verdana" w:cs="Times New Roman"/>
          <w:sz w:val="24"/>
          <w:szCs w:val="24"/>
          <w:lang w:eastAsia="ja-JP"/>
        </w:rPr>
        <w:t xml:space="preserve"> only reflects t</w:t>
      </w:r>
      <w:r w:rsidR="00112585">
        <w:rPr>
          <w:rFonts w:ascii="Verdana" w:eastAsiaTheme="minorEastAsia" w:hAnsi="Verdana" w:cs="Times New Roman"/>
          <w:sz w:val="24"/>
          <w:szCs w:val="24"/>
          <w:lang w:eastAsia="ja-JP"/>
        </w:rPr>
        <w:t>h</w:t>
      </w:r>
      <w:r w:rsidR="00112585" w:rsidRPr="00112585">
        <w:rPr>
          <w:rFonts w:ascii="Verdana" w:eastAsiaTheme="minorEastAsia" w:hAnsi="Verdana" w:cs="Times New Roman"/>
          <w:sz w:val="24"/>
          <w:szCs w:val="24"/>
          <w:lang w:eastAsia="ja-JP"/>
        </w:rPr>
        <w:t>e sales revenue gene</w:t>
      </w:r>
      <w:r w:rsidR="00112585">
        <w:rPr>
          <w:rFonts w:ascii="Verdana" w:eastAsiaTheme="minorEastAsia" w:hAnsi="Verdana" w:cs="Times New Roman"/>
          <w:sz w:val="24"/>
          <w:szCs w:val="24"/>
          <w:lang w:eastAsia="ja-JP"/>
        </w:rPr>
        <w:t>rated from the room, yet c</w:t>
      </w:r>
      <w:r w:rsidR="00112585" w:rsidRPr="00112585">
        <w:rPr>
          <w:rFonts w:ascii="Verdana" w:eastAsiaTheme="minorEastAsia" w:hAnsi="Verdana" w:cs="Times New Roman"/>
          <w:sz w:val="24"/>
          <w:szCs w:val="24"/>
          <w:lang w:eastAsia="ja-JP"/>
        </w:rPr>
        <w:t>ustomers may or may not partake of other services and use other facilities, GOPPAR reflects the overall effect of customer behaviour including room purchase and other services such as Food and Beverage, Spa and health club.</w:t>
      </w:r>
      <w:r w:rsidR="00112585">
        <w:rPr>
          <w:rFonts w:ascii="Verdana" w:eastAsiaTheme="minorEastAsia" w:hAnsi="Verdana" w:cs="Times New Roman"/>
          <w:sz w:val="24"/>
          <w:szCs w:val="24"/>
          <w:lang w:eastAsia="ja-JP"/>
        </w:rPr>
        <w:t xml:space="preserve"> Segmentation helps us understand the customer behaviour and thus</w:t>
      </w:r>
      <w:r w:rsidR="00B940C5">
        <w:rPr>
          <w:rFonts w:ascii="Verdana" w:eastAsiaTheme="minorEastAsia" w:hAnsi="Verdana" w:cs="Times New Roman"/>
          <w:sz w:val="24"/>
          <w:szCs w:val="24"/>
          <w:lang w:eastAsia="ja-JP"/>
        </w:rPr>
        <w:t xml:space="preserve"> optimise sales to customer who will also contribute to profit in other areas of the hotel.</w:t>
      </w:r>
    </w:p>
    <w:p w14:paraId="015B066E" w14:textId="77777777" w:rsidR="008A526B" w:rsidRPr="008A526B" w:rsidRDefault="008A526B" w:rsidP="008A526B">
      <w:pPr>
        <w:pStyle w:val="ListParagraph"/>
        <w:rPr>
          <w:rFonts w:ascii="Verdana" w:hAnsi="Verdana"/>
        </w:rPr>
      </w:pPr>
    </w:p>
    <w:p w14:paraId="0D52609F" w14:textId="2555D416" w:rsidR="008A526B" w:rsidRDefault="008A526B" w:rsidP="008A526B">
      <w:pPr>
        <w:pStyle w:val="ListParagraph"/>
        <w:numPr>
          <w:ilvl w:val="0"/>
          <w:numId w:val="18"/>
        </w:numPr>
        <w:rPr>
          <w:rFonts w:ascii="Verdana" w:hAnsi="Verdana"/>
        </w:rPr>
      </w:pPr>
      <w:r>
        <w:rPr>
          <w:rFonts w:ascii="Verdana" w:hAnsi="Verdana"/>
        </w:rPr>
        <w:t>Think about all the businesses that use Revenue Manage</w:t>
      </w:r>
      <w:r w:rsidR="00112585">
        <w:rPr>
          <w:rFonts w:ascii="Verdana" w:hAnsi="Verdana"/>
        </w:rPr>
        <w:t>me</w:t>
      </w:r>
      <w:r>
        <w:rPr>
          <w:rFonts w:ascii="Verdana" w:hAnsi="Verdana"/>
        </w:rPr>
        <w:t>nt techniques, list these products and services and identify what characteristics they all share.</w:t>
      </w:r>
    </w:p>
    <w:p w14:paraId="4787B953" w14:textId="77777777" w:rsidR="008A526B" w:rsidRPr="008A526B" w:rsidRDefault="008A526B" w:rsidP="008A526B">
      <w:pPr>
        <w:pStyle w:val="ListParagraph"/>
        <w:rPr>
          <w:rFonts w:ascii="Verdana" w:hAnsi="Verdana"/>
        </w:rPr>
      </w:pPr>
    </w:p>
    <w:p w14:paraId="1EB471ED" w14:textId="7DD6F801" w:rsidR="008A526B" w:rsidRPr="00B940C5" w:rsidRDefault="008A526B" w:rsidP="008A526B">
      <w:pPr>
        <w:pStyle w:val="ListParagraph"/>
        <w:rPr>
          <w:rFonts w:ascii="Verdana" w:hAnsi="Verdana"/>
        </w:rPr>
      </w:pPr>
      <w:r w:rsidRPr="008A526B">
        <w:rPr>
          <w:rFonts w:ascii="Verdana" w:hAnsi="Verdana"/>
          <w:b/>
          <w:sz w:val="22"/>
          <w:szCs w:val="22"/>
        </w:rPr>
        <w:t>Answer</w:t>
      </w:r>
      <w:r>
        <w:rPr>
          <w:rFonts w:ascii="Verdana" w:hAnsi="Verdana"/>
          <w:b/>
        </w:rPr>
        <w:t>:</w:t>
      </w:r>
      <w:r w:rsidR="00B940C5">
        <w:rPr>
          <w:rFonts w:ascii="Verdana" w:hAnsi="Verdana"/>
          <w:b/>
        </w:rPr>
        <w:t xml:space="preserve"> </w:t>
      </w:r>
      <w:r w:rsidR="00B940C5">
        <w:rPr>
          <w:rFonts w:ascii="Verdana" w:hAnsi="Verdana"/>
        </w:rPr>
        <w:t xml:space="preserve"> Airlines, Restaurants, Hotels, </w:t>
      </w:r>
      <w:r w:rsidR="00AF31FC">
        <w:rPr>
          <w:rFonts w:ascii="Verdana" w:hAnsi="Verdana"/>
        </w:rPr>
        <w:t xml:space="preserve">Cruise Ships, </w:t>
      </w:r>
      <w:r w:rsidR="00204E71">
        <w:rPr>
          <w:rFonts w:ascii="Verdana" w:hAnsi="Verdana"/>
        </w:rPr>
        <w:t xml:space="preserve">Car Rental, some Train and Bus services. All these </w:t>
      </w:r>
      <w:proofErr w:type="gramStart"/>
      <w:r w:rsidR="00204E71">
        <w:rPr>
          <w:rFonts w:ascii="Verdana" w:hAnsi="Verdana"/>
        </w:rPr>
        <w:t>business</w:t>
      </w:r>
      <w:proofErr w:type="gramEnd"/>
      <w:r w:rsidR="00204E71">
        <w:rPr>
          <w:rFonts w:ascii="Verdana" w:hAnsi="Verdana"/>
        </w:rPr>
        <w:t xml:space="preserve"> are services, with fluctuating demand, perishable product/service, relatively fixed capacity, advanced sales are common.</w:t>
      </w:r>
    </w:p>
    <w:p w14:paraId="142AFF3C" w14:textId="77777777" w:rsidR="00545787" w:rsidRDefault="00545787" w:rsidP="00545787">
      <w:pPr>
        <w:rPr>
          <w:rFonts w:ascii="Verdana" w:hAnsi="Verdana"/>
          <w:sz w:val="24"/>
          <w:szCs w:val="24"/>
        </w:rPr>
      </w:pPr>
    </w:p>
    <w:p w14:paraId="508E5C5D" w14:textId="77777777" w:rsidR="00545787" w:rsidRDefault="00545787">
      <w:pPr>
        <w:rPr>
          <w:rFonts w:ascii="Verdana" w:hAnsi="Verdana"/>
          <w:sz w:val="24"/>
          <w:szCs w:val="24"/>
        </w:rPr>
      </w:pPr>
      <w:r>
        <w:rPr>
          <w:rFonts w:ascii="Verdana" w:hAnsi="Verdana"/>
          <w:sz w:val="24"/>
          <w:szCs w:val="24"/>
        </w:rPr>
        <w:br w:type="page"/>
      </w:r>
    </w:p>
    <w:p w14:paraId="007A4523" w14:textId="77777777" w:rsidR="00545787" w:rsidRDefault="00545787" w:rsidP="00545787">
      <w:pPr>
        <w:pStyle w:val="Title"/>
      </w:pPr>
      <w:r>
        <w:lastRenderedPageBreak/>
        <w:t>Chapter 8 Costing and customer profitability analysis</w:t>
      </w:r>
    </w:p>
    <w:p w14:paraId="6DBB1206" w14:textId="77777777" w:rsidR="00545787" w:rsidRDefault="00545787" w:rsidP="00545787">
      <w:pPr>
        <w:rPr>
          <w:rFonts w:ascii="Verdana" w:hAnsi="Verdana"/>
          <w:sz w:val="24"/>
          <w:szCs w:val="24"/>
        </w:rPr>
      </w:pPr>
    </w:p>
    <w:p w14:paraId="3CAF66DE" w14:textId="7BDA6A82" w:rsidR="00545787" w:rsidRDefault="008B1AB8" w:rsidP="000C296B">
      <w:pPr>
        <w:pStyle w:val="ListParagraph"/>
        <w:numPr>
          <w:ilvl w:val="0"/>
          <w:numId w:val="19"/>
        </w:numPr>
        <w:rPr>
          <w:rFonts w:ascii="Verdana" w:hAnsi="Verdana"/>
        </w:rPr>
      </w:pPr>
      <w:r w:rsidRPr="000C296B">
        <w:rPr>
          <w:rFonts w:ascii="Verdana" w:hAnsi="Verdana"/>
        </w:rPr>
        <w:t>For a sector of your choice (either Events Hospitality or Tourism) identify the sorts of products that are often bundled together and those which are sold separately. Explain the implications for managers.</w:t>
      </w:r>
    </w:p>
    <w:p w14:paraId="403926E0" w14:textId="77777777" w:rsidR="000C296B" w:rsidRPr="000C296B" w:rsidRDefault="000C296B" w:rsidP="000C296B">
      <w:pPr>
        <w:pStyle w:val="ListParagraph"/>
        <w:ind w:left="1080"/>
        <w:rPr>
          <w:rFonts w:ascii="Verdana" w:hAnsi="Verdana"/>
        </w:rPr>
      </w:pPr>
    </w:p>
    <w:p w14:paraId="12B65BDD" w14:textId="4CE73BA6" w:rsidR="000C296B" w:rsidRPr="000C296B" w:rsidRDefault="000C296B" w:rsidP="000C296B">
      <w:pPr>
        <w:pStyle w:val="ListParagraph"/>
        <w:ind w:left="1080"/>
        <w:rPr>
          <w:rFonts w:ascii="Verdana" w:hAnsi="Verdana"/>
        </w:rPr>
      </w:pPr>
      <w:r w:rsidRPr="000C296B">
        <w:rPr>
          <w:rFonts w:ascii="Verdana" w:hAnsi="Verdana"/>
          <w:b/>
        </w:rPr>
        <w:t>Answer</w:t>
      </w:r>
      <w:r>
        <w:rPr>
          <w:rFonts w:ascii="Verdana" w:hAnsi="Verdana"/>
        </w:rPr>
        <w:t>:</w:t>
      </w:r>
    </w:p>
    <w:tbl>
      <w:tblPr>
        <w:tblStyle w:val="TableGrid"/>
        <w:tblW w:w="8136" w:type="dxa"/>
        <w:jc w:val="right"/>
        <w:tblInd w:w="108" w:type="dxa"/>
        <w:tblLook w:val="04A0" w:firstRow="1" w:lastRow="0" w:firstColumn="1" w:lastColumn="0" w:noHBand="0" w:noVBand="1"/>
      </w:tblPr>
      <w:tblGrid>
        <w:gridCol w:w="1741"/>
        <w:gridCol w:w="2526"/>
        <w:gridCol w:w="3869"/>
      </w:tblGrid>
      <w:tr w:rsidR="000C296B" w:rsidRPr="008B1AB8" w14:paraId="0491551D" w14:textId="77777777" w:rsidTr="000C296B">
        <w:trPr>
          <w:trHeight w:val="483"/>
          <w:jc w:val="right"/>
        </w:trPr>
        <w:tc>
          <w:tcPr>
            <w:tcW w:w="1741" w:type="dxa"/>
          </w:tcPr>
          <w:p w14:paraId="22821F7E" w14:textId="5AE8C272" w:rsidR="000C296B" w:rsidRPr="008B1AB8" w:rsidRDefault="000C296B">
            <w:pPr>
              <w:rPr>
                <w:rFonts w:ascii="Verdana" w:hAnsi="Verdana"/>
                <w:b/>
              </w:rPr>
            </w:pPr>
            <w:r w:rsidRPr="008B1AB8">
              <w:rPr>
                <w:rFonts w:ascii="Verdana" w:hAnsi="Verdana"/>
                <w:b/>
              </w:rPr>
              <w:t>Sector</w:t>
            </w:r>
          </w:p>
        </w:tc>
        <w:tc>
          <w:tcPr>
            <w:tcW w:w="2526" w:type="dxa"/>
          </w:tcPr>
          <w:p w14:paraId="74FEE43C" w14:textId="2E78649C" w:rsidR="000C296B" w:rsidRPr="008B1AB8" w:rsidRDefault="000C296B">
            <w:pPr>
              <w:rPr>
                <w:rFonts w:ascii="Verdana" w:hAnsi="Verdana"/>
                <w:b/>
              </w:rPr>
            </w:pPr>
            <w:r w:rsidRPr="008B1AB8">
              <w:rPr>
                <w:rFonts w:ascii="Verdana" w:hAnsi="Verdana"/>
                <w:b/>
              </w:rPr>
              <w:t>Bundled Products</w:t>
            </w:r>
          </w:p>
        </w:tc>
        <w:tc>
          <w:tcPr>
            <w:tcW w:w="3869" w:type="dxa"/>
          </w:tcPr>
          <w:p w14:paraId="7186CC3A" w14:textId="5BB87C4D" w:rsidR="000C296B" w:rsidRPr="008B1AB8" w:rsidRDefault="000C296B">
            <w:pPr>
              <w:rPr>
                <w:rFonts w:ascii="Verdana" w:hAnsi="Verdana"/>
                <w:b/>
              </w:rPr>
            </w:pPr>
            <w:r w:rsidRPr="008B1AB8">
              <w:rPr>
                <w:rFonts w:ascii="Verdana" w:hAnsi="Verdana"/>
                <w:b/>
              </w:rPr>
              <w:t>Individual Products</w:t>
            </w:r>
          </w:p>
        </w:tc>
      </w:tr>
      <w:tr w:rsidR="000C296B" w:rsidRPr="008B1AB8" w14:paraId="6FA6279D" w14:textId="77777777" w:rsidTr="000C296B">
        <w:trPr>
          <w:trHeight w:val="725"/>
          <w:jc w:val="right"/>
        </w:trPr>
        <w:tc>
          <w:tcPr>
            <w:tcW w:w="1741" w:type="dxa"/>
          </w:tcPr>
          <w:p w14:paraId="567AE9A3" w14:textId="1C0BE1C0" w:rsidR="000C296B" w:rsidRPr="008B1AB8" w:rsidRDefault="000C296B">
            <w:pPr>
              <w:rPr>
                <w:rFonts w:ascii="Verdana" w:hAnsi="Verdana"/>
              </w:rPr>
            </w:pPr>
            <w:r w:rsidRPr="008B1AB8">
              <w:rPr>
                <w:rFonts w:ascii="Verdana" w:hAnsi="Verdana"/>
              </w:rPr>
              <w:t>Events</w:t>
            </w:r>
          </w:p>
        </w:tc>
        <w:tc>
          <w:tcPr>
            <w:tcW w:w="2526" w:type="dxa"/>
          </w:tcPr>
          <w:p w14:paraId="44620395" w14:textId="7DACD1FB" w:rsidR="000C296B" w:rsidRPr="008B1AB8" w:rsidRDefault="000C296B">
            <w:pPr>
              <w:rPr>
                <w:rFonts w:ascii="Verdana" w:hAnsi="Verdana"/>
              </w:rPr>
            </w:pPr>
            <w:r>
              <w:rPr>
                <w:rFonts w:ascii="Verdana" w:hAnsi="Verdana"/>
              </w:rPr>
              <w:t>VIP Package</w:t>
            </w:r>
          </w:p>
        </w:tc>
        <w:tc>
          <w:tcPr>
            <w:tcW w:w="3869" w:type="dxa"/>
          </w:tcPr>
          <w:p w14:paraId="7F303E25" w14:textId="3128B749" w:rsidR="000C296B" w:rsidRPr="008B1AB8" w:rsidRDefault="000C296B">
            <w:pPr>
              <w:rPr>
                <w:rFonts w:ascii="Verdana" w:hAnsi="Verdana"/>
              </w:rPr>
            </w:pPr>
            <w:r>
              <w:rPr>
                <w:rFonts w:ascii="Verdana" w:hAnsi="Verdana"/>
              </w:rPr>
              <w:t>Event entry, programme, food drink, merchandising and perhaps travel</w:t>
            </w:r>
          </w:p>
        </w:tc>
      </w:tr>
      <w:tr w:rsidR="000C296B" w:rsidRPr="008B1AB8" w14:paraId="05EF503B" w14:textId="77777777" w:rsidTr="000C296B">
        <w:trPr>
          <w:trHeight w:val="742"/>
          <w:jc w:val="right"/>
        </w:trPr>
        <w:tc>
          <w:tcPr>
            <w:tcW w:w="1741" w:type="dxa"/>
          </w:tcPr>
          <w:p w14:paraId="544AB1F0" w14:textId="0D980531" w:rsidR="000C296B" w:rsidRPr="008B1AB8" w:rsidRDefault="000C296B">
            <w:pPr>
              <w:rPr>
                <w:rFonts w:ascii="Verdana" w:hAnsi="Verdana"/>
              </w:rPr>
            </w:pPr>
            <w:r w:rsidRPr="008B1AB8">
              <w:rPr>
                <w:rFonts w:ascii="Verdana" w:hAnsi="Verdana"/>
              </w:rPr>
              <w:t>Hospitality</w:t>
            </w:r>
          </w:p>
        </w:tc>
        <w:tc>
          <w:tcPr>
            <w:tcW w:w="2526" w:type="dxa"/>
          </w:tcPr>
          <w:p w14:paraId="5099206C" w14:textId="0E8CC09C" w:rsidR="000C296B" w:rsidRPr="008B1AB8" w:rsidRDefault="000C296B">
            <w:pPr>
              <w:rPr>
                <w:rFonts w:ascii="Verdana" w:hAnsi="Verdana"/>
              </w:rPr>
            </w:pPr>
            <w:r w:rsidRPr="008B1AB8">
              <w:rPr>
                <w:rFonts w:ascii="Verdana" w:hAnsi="Verdana"/>
              </w:rPr>
              <w:t>Half Board accommodation</w:t>
            </w:r>
          </w:p>
        </w:tc>
        <w:tc>
          <w:tcPr>
            <w:tcW w:w="3869" w:type="dxa"/>
          </w:tcPr>
          <w:p w14:paraId="1D7DC014" w14:textId="48C5C84F" w:rsidR="000C296B" w:rsidRPr="008B1AB8" w:rsidRDefault="000C296B">
            <w:pPr>
              <w:rPr>
                <w:rFonts w:ascii="Verdana" w:hAnsi="Verdana"/>
              </w:rPr>
            </w:pPr>
            <w:r w:rsidRPr="008B1AB8">
              <w:rPr>
                <w:rFonts w:ascii="Verdana" w:hAnsi="Verdana"/>
              </w:rPr>
              <w:t>Room, breakfast, dinner, bar, in room entertainment, spa treatments, golf course fees</w:t>
            </w:r>
          </w:p>
        </w:tc>
      </w:tr>
      <w:tr w:rsidR="000C296B" w:rsidRPr="008B1AB8" w14:paraId="24B8485C" w14:textId="77777777" w:rsidTr="000C296B">
        <w:trPr>
          <w:trHeight w:val="725"/>
          <w:jc w:val="right"/>
        </w:trPr>
        <w:tc>
          <w:tcPr>
            <w:tcW w:w="1741" w:type="dxa"/>
          </w:tcPr>
          <w:p w14:paraId="48E58F38" w14:textId="0EE03807" w:rsidR="000C296B" w:rsidRPr="008B1AB8" w:rsidRDefault="000C296B">
            <w:pPr>
              <w:rPr>
                <w:rFonts w:ascii="Verdana" w:hAnsi="Verdana"/>
              </w:rPr>
            </w:pPr>
            <w:r w:rsidRPr="008B1AB8">
              <w:rPr>
                <w:rFonts w:ascii="Verdana" w:hAnsi="Verdana"/>
              </w:rPr>
              <w:t>Tourism</w:t>
            </w:r>
          </w:p>
        </w:tc>
        <w:tc>
          <w:tcPr>
            <w:tcW w:w="2526" w:type="dxa"/>
          </w:tcPr>
          <w:p w14:paraId="29B4427E" w14:textId="3C0110E1" w:rsidR="000C296B" w:rsidRPr="008B1AB8" w:rsidRDefault="000C296B">
            <w:pPr>
              <w:rPr>
                <w:rFonts w:ascii="Verdana" w:hAnsi="Verdana"/>
              </w:rPr>
            </w:pPr>
            <w:r>
              <w:rPr>
                <w:rFonts w:ascii="Verdana" w:hAnsi="Verdana"/>
              </w:rPr>
              <w:t>Packaged Holiday</w:t>
            </w:r>
          </w:p>
        </w:tc>
        <w:tc>
          <w:tcPr>
            <w:tcW w:w="3869" w:type="dxa"/>
          </w:tcPr>
          <w:p w14:paraId="0367ABE0" w14:textId="2566A29E" w:rsidR="000C296B" w:rsidRPr="008B1AB8" w:rsidRDefault="000C296B">
            <w:pPr>
              <w:rPr>
                <w:rFonts w:ascii="Verdana" w:hAnsi="Verdana"/>
              </w:rPr>
            </w:pPr>
            <w:r>
              <w:rPr>
                <w:rFonts w:ascii="Verdana" w:hAnsi="Verdana"/>
              </w:rPr>
              <w:t>Flight, accommodation, transport travel insurance, excursions, car hire</w:t>
            </w:r>
          </w:p>
        </w:tc>
      </w:tr>
    </w:tbl>
    <w:p w14:paraId="5362D750" w14:textId="77777777" w:rsidR="000C296B" w:rsidRDefault="000C296B" w:rsidP="000C296B">
      <w:pPr>
        <w:ind w:left="720"/>
        <w:rPr>
          <w:rFonts w:ascii="Verdana" w:hAnsi="Verdana"/>
          <w:sz w:val="24"/>
          <w:szCs w:val="24"/>
        </w:rPr>
      </w:pPr>
    </w:p>
    <w:p w14:paraId="0B1AED9E" w14:textId="0A81FDC0" w:rsidR="000C296B" w:rsidRPr="00B37106" w:rsidRDefault="008D59B1" w:rsidP="00B37106">
      <w:pPr>
        <w:ind w:left="720"/>
        <w:rPr>
          <w:rFonts w:ascii="Verdana" w:hAnsi="Verdana"/>
          <w:sz w:val="24"/>
          <w:szCs w:val="24"/>
        </w:rPr>
      </w:pPr>
      <w:r>
        <w:rPr>
          <w:rFonts w:ascii="Verdana" w:hAnsi="Verdana"/>
          <w:sz w:val="24"/>
          <w:szCs w:val="24"/>
        </w:rPr>
        <w:t>Implications</w:t>
      </w:r>
      <w:r w:rsidR="000C296B" w:rsidRPr="000C296B">
        <w:rPr>
          <w:rFonts w:ascii="Verdana" w:hAnsi="Verdana"/>
          <w:sz w:val="24"/>
          <w:szCs w:val="24"/>
        </w:rPr>
        <w:t>: Different customer groups or segments will use facilities differently, the accounting information system needs to be able to track usage to identify true costs by segment</w:t>
      </w:r>
      <w:r w:rsidR="000C296B">
        <w:rPr>
          <w:rFonts w:ascii="Verdana" w:hAnsi="Verdana"/>
          <w:sz w:val="24"/>
          <w:szCs w:val="24"/>
        </w:rPr>
        <w:t>.</w:t>
      </w:r>
    </w:p>
    <w:p w14:paraId="6BC9956E" w14:textId="685A8DCB" w:rsidR="00B37106" w:rsidRDefault="00B37106" w:rsidP="004050F9">
      <w:pPr>
        <w:rPr>
          <w:rFonts w:ascii="Verdana" w:hAnsi="Verdana"/>
          <w:sz w:val="24"/>
          <w:szCs w:val="24"/>
        </w:rPr>
      </w:pPr>
      <w:r>
        <w:rPr>
          <w:rFonts w:ascii="Verdana" w:hAnsi="Verdana"/>
          <w:sz w:val="24"/>
          <w:szCs w:val="24"/>
        </w:rPr>
        <w:br w:type="page"/>
      </w:r>
    </w:p>
    <w:p w14:paraId="54B0DA41" w14:textId="11878416" w:rsidR="00B37106" w:rsidRPr="00B37106" w:rsidRDefault="00B37106" w:rsidP="00B37106">
      <w:pPr>
        <w:pStyle w:val="ListParagraph"/>
        <w:numPr>
          <w:ilvl w:val="0"/>
          <w:numId w:val="19"/>
        </w:numPr>
        <w:rPr>
          <w:rFonts w:ascii="Verdana" w:hAnsi="Verdana"/>
        </w:rPr>
      </w:pPr>
      <w:r w:rsidRPr="00B37106">
        <w:rPr>
          <w:rFonts w:ascii="Verdana" w:hAnsi="Verdana"/>
        </w:rPr>
        <w:lastRenderedPageBreak/>
        <w:t xml:space="preserve">Complete the following table and explain what it </w:t>
      </w:r>
      <w:r w:rsidR="007B148A">
        <w:rPr>
          <w:rFonts w:ascii="Verdana" w:hAnsi="Verdana"/>
        </w:rPr>
        <w:t>the results reveal to managers</w:t>
      </w:r>
      <w:r w:rsidRPr="00B37106">
        <w:rPr>
          <w:rFonts w:ascii="Verdana" w:hAnsi="Verdana"/>
        </w:rPr>
        <w:t>.</w:t>
      </w:r>
    </w:p>
    <w:p w14:paraId="1FB1D571" w14:textId="77777777" w:rsidR="00B37106" w:rsidRDefault="00B37106" w:rsidP="00B37106">
      <w:pPr>
        <w:pStyle w:val="ListParagraph"/>
        <w:ind w:left="1080"/>
        <w:rPr>
          <w:rFonts w:ascii="Verdana" w:hAnsi="Verdana"/>
        </w:rPr>
      </w:pPr>
    </w:p>
    <w:tbl>
      <w:tblPr>
        <w:tblpPr w:leftFromText="180" w:rightFromText="180" w:vertAnchor="text" w:horzAnchor="page" w:tblpX="1729" w:tblpY="-32"/>
        <w:tblW w:w="9749" w:type="dxa"/>
        <w:tblLayout w:type="fixed"/>
        <w:tblLook w:val="04A0" w:firstRow="1" w:lastRow="0" w:firstColumn="1" w:lastColumn="0" w:noHBand="0" w:noVBand="1"/>
      </w:tblPr>
      <w:tblGrid>
        <w:gridCol w:w="1550"/>
        <w:gridCol w:w="2557"/>
        <w:gridCol w:w="1012"/>
        <w:gridCol w:w="1226"/>
        <w:gridCol w:w="1134"/>
        <w:gridCol w:w="1276"/>
        <w:gridCol w:w="994"/>
      </w:tblGrid>
      <w:tr w:rsidR="00B37106" w:rsidRPr="00B37106" w14:paraId="0DE929CF" w14:textId="77777777" w:rsidTr="00B37106">
        <w:trPr>
          <w:trHeight w:val="250"/>
        </w:trPr>
        <w:tc>
          <w:tcPr>
            <w:tcW w:w="1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0ED07" w14:textId="77777777" w:rsidR="00B37106" w:rsidRPr="00B37106" w:rsidRDefault="00B37106" w:rsidP="00B37106">
            <w:pPr>
              <w:spacing w:after="0" w:line="240" w:lineRule="auto"/>
              <w:rPr>
                <w:rFonts w:ascii="Verdana" w:eastAsia="Times New Roman" w:hAnsi="Verdana" w:cs="Times New Roman"/>
                <w:b/>
                <w:bCs/>
                <w:color w:val="000000"/>
                <w:sz w:val="18"/>
                <w:szCs w:val="18"/>
              </w:rPr>
            </w:pPr>
            <w:r w:rsidRPr="00B37106">
              <w:rPr>
                <w:rFonts w:ascii="Verdana" w:eastAsia="Times New Roman" w:hAnsi="Verdana" w:cs="Times New Roman"/>
                <w:b/>
                <w:bCs/>
                <w:color w:val="000000"/>
                <w:sz w:val="18"/>
                <w:szCs w:val="18"/>
              </w:rPr>
              <w:t>Complete the table</w:t>
            </w:r>
          </w:p>
        </w:tc>
        <w:tc>
          <w:tcPr>
            <w:tcW w:w="2557" w:type="dxa"/>
            <w:tcBorders>
              <w:top w:val="single" w:sz="4" w:space="0" w:color="auto"/>
              <w:left w:val="nil"/>
              <w:bottom w:val="single" w:sz="4" w:space="0" w:color="auto"/>
              <w:right w:val="single" w:sz="4" w:space="0" w:color="auto"/>
            </w:tcBorders>
            <w:shd w:val="clear" w:color="auto" w:fill="auto"/>
            <w:noWrap/>
            <w:vAlign w:val="bottom"/>
            <w:hideMark/>
          </w:tcPr>
          <w:p w14:paraId="5812079F"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14:paraId="46BB560C"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23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E0EACB" w14:textId="77777777" w:rsidR="00B37106" w:rsidRPr="00B37106" w:rsidRDefault="00B37106" w:rsidP="00B37106">
            <w:pPr>
              <w:spacing w:after="0" w:line="240" w:lineRule="auto"/>
              <w:jc w:val="center"/>
              <w:rPr>
                <w:rFonts w:ascii="Verdana" w:eastAsia="Times New Roman" w:hAnsi="Verdana" w:cs="Times New Roman"/>
                <w:b/>
                <w:bCs/>
                <w:color w:val="000000"/>
                <w:sz w:val="18"/>
                <w:szCs w:val="18"/>
              </w:rPr>
            </w:pPr>
            <w:r w:rsidRPr="00B37106">
              <w:rPr>
                <w:rFonts w:ascii="Verdana" w:eastAsia="Times New Roman" w:hAnsi="Verdana" w:cs="Times New Roman"/>
                <w:b/>
                <w:bCs/>
                <w:color w:val="000000"/>
                <w:sz w:val="18"/>
                <w:szCs w:val="18"/>
              </w:rPr>
              <w:t>CORPORATE</w:t>
            </w:r>
          </w:p>
          <w:p w14:paraId="1E9C3ED2" w14:textId="77777777" w:rsidR="00B37106" w:rsidRPr="00B37106" w:rsidRDefault="00B37106" w:rsidP="00B37106">
            <w:pPr>
              <w:spacing w:after="0" w:line="240" w:lineRule="auto"/>
              <w:rPr>
                <w:rFonts w:ascii="Verdana" w:eastAsia="Times New Roman" w:hAnsi="Verdana" w:cs="Times New Roman"/>
                <w:b/>
                <w:bCs/>
                <w:color w:val="000000"/>
                <w:sz w:val="18"/>
                <w:szCs w:val="18"/>
              </w:rPr>
            </w:pPr>
            <w:r w:rsidRPr="00B37106">
              <w:rPr>
                <w:rFonts w:ascii="Verdana" w:eastAsia="Times New Roman" w:hAnsi="Verdana" w:cs="Times New Roman"/>
                <w:b/>
                <w:bCs/>
                <w:color w:val="000000"/>
                <w:sz w:val="18"/>
                <w:szCs w:val="18"/>
              </w:rPr>
              <w:t> </w:t>
            </w:r>
          </w:p>
        </w:tc>
        <w:tc>
          <w:tcPr>
            <w:tcW w:w="227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22C64B" w14:textId="77777777" w:rsidR="00B37106" w:rsidRPr="00B37106" w:rsidRDefault="00B37106" w:rsidP="00B37106">
            <w:pPr>
              <w:spacing w:after="0" w:line="240" w:lineRule="auto"/>
              <w:jc w:val="center"/>
              <w:rPr>
                <w:rFonts w:ascii="Verdana" w:eastAsia="Times New Roman" w:hAnsi="Verdana" w:cs="Times New Roman"/>
                <w:b/>
                <w:bCs/>
                <w:color w:val="000000"/>
                <w:sz w:val="18"/>
                <w:szCs w:val="18"/>
              </w:rPr>
            </w:pPr>
            <w:r w:rsidRPr="00B37106">
              <w:rPr>
                <w:rFonts w:ascii="Verdana" w:eastAsia="Times New Roman" w:hAnsi="Verdana" w:cs="Times New Roman"/>
                <w:b/>
                <w:bCs/>
                <w:color w:val="000000"/>
                <w:sz w:val="18"/>
                <w:szCs w:val="18"/>
              </w:rPr>
              <w:t>LEISURE</w:t>
            </w:r>
          </w:p>
          <w:p w14:paraId="301E1A71" w14:textId="77777777" w:rsidR="00B37106" w:rsidRPr="00B37106" w:rsidRDefault="00B37106" w:rsidP="00B37106">
            <w:pPr>
              <w:spacing w:after="0" w:line="240" w:lineRule="auto"/>
              <w:rPr>
                <w:rFonts w:ascii="Verdana" w:eastAsia="Times New Roman" w:hAnsi="Verdana" w:cs="Times New Roman"/>
                <w:b/>
                <w:bCs/>
                <w:color w:val="000000"/>
                <w:sz w:val="18"/>
                <w:szCs w:val="18"/>
              </w:rPr>
            </w:pPr>
            <w:r w:rsidRPr="00B37106">
              <w:rPr>
                <w:rFonts w:ascii="Verdana" w:eastAsia="Times New Roman" w:hAnsi="Verdana" w:cs="Times New Roman"/>
                <w:b/>
                <w:bCs/>
                <w:color w:val="000000"/>
                <w:sz w:val="18"/>
                <w:szCs w:val="18"/>
              </w:rPr>
              <w:t> </w:t>
            </w:r>
          </w:p>
        </w:tc>
      </w:tr>
      <w:tr w:rsidR="00B37106" w:rsidRPr="00B37106" w14:paraId="59F363C8" w14:textId="77777777" w:rsidTr="00B37106">
        <w:trPr>
          <w:trHeight w:val="461"/>
        </w:trPr>
        <w:tc>
          <w:tcPr>
            <w:tcW w:w="1550" w:type="dxa"/>
            <w:tcBorders>
              <w:top w:val="nil"/>
              <w:left w:val="single" w:sz="4" w:space="0" w:color="auto"/>
              <w:bottom w:val="single" w:sz="4" w:space="0" w:color="auto"/>
              <w:right w:val="single" w:sz="4" w:space="0" w:color="auto"/>
            </w:tcBorders>
            <w:shd w:val="clear" w:color="000000" w:fill="F2F2F2"/>
            <w:vAlign w:val="bottom"/>
            <w:hideMark/>
          </w:tcPr>
          <w:p w14:paraId="44F5ABFC"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Activities</w:t>
            </w:r>
          </w:p>
        </w:tc>
        <w:tc>
          <w:tcPr>
            <w:tcW w:w="2557" w:type="dxa"/>
            <w:tcBorders>
              <w:top w:val="nil"/>
              <w:left w:val="nil"/>
              <w:bottom w:val="single" w:sz="4" w:space="0" w:color="auto"/>
              <w:right w:val="single" w:sz="4" w:space="0" w:color="auto"/>
            </w:tcBorders>
            <w:shd w:val="clear" w:color="000000" w:fill="F2F2F2"/>
            <w:vAlign w:val="bottom"/>
            <w:hideMark/>
          </w:tcPr>
          <w:p w14:paraId="1FD3CED2"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Activity drivers</w:t>
            </w:r>
          </w:p>
        </w:tc>
        <w:tc>
          <w:tcPr>
            <w:tcW w:w="1012" w:type="dxa"/>
            <w:tcBorders>
              <w:top w:val="nil"/>
              <w:left w:val="nil"/>
              <w:bottom w:val="single" w:sz="4" w:space="0" w:color="auto"/>
              <w:right w:val="single" w:sz="4" w:space="0" w:color="auto"/>
            </w:tcBorders>
            <w:shd w:val="clear" w:color="000000" w:fill="F2F2F2"/>
            <w:vAlign w:val="bottom"/>
            <w:hideMark/>
          </w:tcPr>
          <w:p w14:paraId="1BB213D3"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ABC rate</w:t>
            </w:r>
          </w:p>
        </w:tc>
        <w:tc>
          <w:tcPr>
            <w:tcW w:w="1226" w:type="dxa"/>
            <w:tcBorders>
              <w:top w:val="nil"/>
              <w:left w:val="nil"/>
              <w:bottom w:val="single" w:sz="4" w:space="0" w:color="auto"/>
              <w:right w:val="single" w:sz="4" w:space="0" w:color="auto"/>
            </w:tcBorders>
            <w:shd w:val="clear" w:color="000000" w:fill="F2F2F2"/>
            <w:vAlign w:val="bottom"/>
            <w:hideMark/>
          </w:tcPr>
          <w:p w14:paraId="19AF4EB6"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Frequency of activity</w:t>
            </w:r>
          </w:p>
        </w:tc>
        <w:tc>
          <w:tcPr>
            <w:tcW w:w="1134" w:type="dxa"/>
            <w:tcBorders>
              <w:top w:val="nil"/>
              <w:left w:val="nil"/>
              <w:bottom w:val="single" w:sz="4" w:space="0" w:color="auto"/>
              <w:right w:val="single" w:sz="4" w:space="0" w:color="auto"/>
            </w:tcBorders>
            <w:shd w:val="clear" w:color="000000" w:fill="F2F2F2"/>
            <w:vAlign w:val="bottom"/>
            <w:hideMark/>
          </w:tcPr>
          <w:p w14:paraId="756B5369"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Cost</w:t>
            </w:r>
          </w:p>
        </w:tc>
        <w:tc>
          <w:tcPr>
            <w:tcW w:w="1276" w:type="dxa"/>
            <w:tcBorders>
              <w:top w:val="nil"/>
              <w:left w:val="nil"/>
              <w:bottom w:val="single" w:sz="4" w:space="0" w:color="auto"/>
              <w:right w:val="single" w:sz="4" w:space="0" w:color="auto"/>
            </w:tcBorders>
            <w:shd w:val="clear" w:color="000000" w:fill="F2F2F2"/>
            <w:vAlign w:val="bottom"/>
            <w:hideMark/>
          </w:tcPr>
          <w:p w14:paraId="316BE54C"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Frequency of activity</w:t>
            </w:r>
          </w:p>
        </w:tc>
        <w:tc>
          <w:tcPr>
            <w:tcW w:w="994" w:type="dxa"/>
            <w:tcBorders>
              <w:top w:val="nil"/>
              <w:left w:val="nil"/>
              <w:bottom w:val="single" w:sz="4" w:space="0" w:color="auto"/>
              <w:right w:val="single" w:sz="4" w:space="0" w:color="auto"/>
            </w:tcBorders>
            <w:shd w:val="clear" w:color="000000" w:fill="F2F2F2"/>
            <w:vAlign w:val="bottom"/>
            <w:hideMark/>
          </w:tcPr>
          <w:p w14:paraId="13485BB8"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Cost</w:t>
            </w:r>
          </w:p>
        </w:tc>
      </w:tr>
      <w:tr w:rsidR="00B37106" w:rsidRPr="00B37106" w14:paraId="3E37CB00" w14:textId="77777777" w:rsidTr="00B37106">
        <w:trPr>
          <w:trHeight w:val="250"/>
        </w:trPr>
        <w:tc>
          <w:tcPr>
            <w:tcW w:w="1550" w:type="dxa"/>
            <w:tcBorders>
              <w:top w:val="nil"/>
              <w:left w:val="single" w:sz="4" w:space="0" w:color="auto"/>
              <w:bottom w:val="single" w:sz="4" w:space="0" w:color="auto"/>
              <w:right w:val="single" w:sz="4" w:space="0" w:color="auto"/>
            </w:tcBorders>
            <w:shd w:val="clear" w:color="auto" w:fill="auto"/>
            <w:vAlign w:val="bottom"/>
            <w:hideMark/>
          </w:tcPr>
          <w:p w14:paraId="6947C380" w14:textId="77777777" w:rsidR="00B37106" w:rsidRPr="00B37106" w:rsidRDefault="00B37106" w:rsidP="00B37106">
            <w:pPr>
              <w:spacing w:after="0" w:line="240" w:lineRule="auto"/>
              <w:rPr>
                <w:rFonts w:ascii="Verdana" w:eastAsia="Times New Roman" w:hAnsi="Verdana" w:cs="Times New Roman"/>
                <w:b/>
                <w:bCs/>
                <w:color w:val="000000"/>
                <w:sz w:val="18"/>
                <w:szCs w:val="18"/>
              </w:rPr>
            </w:pPr>
            <w:r w:rsidRPr="00B37106">
              <w:rPr>
                <w:rFonts w:ascii="Verdana" w:eastAsia="Times New Roman" w:hAnsi="Verdana" w:cs="Times New Roman"/>
                <w:b/>
                <w:bCs/>
                <w:color w:val="000000"/>
                <w:sz w:val="18"/>
                <w:szCs w:val="18"/>
              </w:rPr>
              <w:t> </w:t>
            </w:r>
          </w:p>
        </w:tc>
        <w:tc>
          <w:tcPr>
            <w:tcW w:w="2557" w:type="dxa"/>
            <w:tcBorders>
              <w:top w:val="nil"/>
              <w:left w:val="nil"/>
              <w:bottom w:val="single" w:sz="4" w:space="0" w:color="auto"/>
              <w:right w:val="single" w:sz="4" w:space="0" w:color="auto"/>
            </w:tcBorders>
            <w:shd w:val="clear" w:color="auto" w:fill="auto"/>
            <w:vAlign w:val="bottom"/>
            <w:hideMark/>
          </w:tcPr>
          <w:p w14:paraId="0123E929" w14:textId="77777777" w:rsidR="00B37106" w:rsidRPr="00B37106" w:rsidRDefault="00B37106" w:rsidP="00B37106">
            <w:pPr>
              <w:spacing w:after="0" w:line="240" w:lineRule="auto"/>
              <w:rPr>
                <w:rFonts w:ascii="Verdana" w:eastAsia="Times New Roman" w:hAnsi="Verdana" w:cs="Times New Roman"/>
                <w:b/>
                <w:bCs/>
                <w:color w:val="000000"/>
                <w:sz w:val="18"/>
                <w:szCs w:val="18"/>
              </w:rPr>
            </w:pPr>
            <w:r w:rsidRPr="00B37106">
              <w:rPr>
                <w:rFonts w:ascii="Verdana" w:eastAsia="Times New Roman" w:hAnsi="Verdana" w:cs="Times New Roman"/>
                <w:b/>
                <w:bCs/>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59B46D56" w14:textId="77777777" w:rsidR="00B37106" w:rsidRPr="00B37106" w:rsidRDefault="00B37106" w:rsidP="00B37106">
            <w:pPr>
              <w:spacing w:after="0" w:line="240" w:lineRule="auto"/>
              <w:rPr>
                <w:rFonts w:ascii="Verdana" w:eastAsia="Times New Roman" w:hAnsi="Verdana" w:cs="Times New Roman"/>
                <w:b/>
                <w:bCs/>
                <w:color w:val="000000"/>
                <w:sz w:val="18"/>
                <w:szCs w:val="18"/>
              </w:rPr>
            </w:pPr>
            <w:r w:rsidRPr="00B37106">
              <w:rPr>
                <w:rFonts w:ascii="Verdana" w:eastAsia="Times New Roman" w:hAnsi="Verdana" w:cs="Times New Roman"/>
                <w:b/>
                <w:bCs/>
                <w:color w:val="000000"/>
                <w:sz w:val="18"/>
                <w:szCs w:val="18"/>
              </w:rPr>
              <w:t> </w:t>
            </w:r>
          </w:p>
        </w:tc>
        <w:tc>
          <w:tcPr>
            <w:tcW w:w="1226" w:type="dxa"/>
            <w:tcBorders>
              <w:top w:val="nil"/>
              <w:left w:val="nil"/>
              <w:bottom w:val="single" w:sz="4" w:space="0" w:color="auto"/>
              <w:right w:val="single" w:sz="4" w:space="0" w:color="auto"/>
            </w:tcBorders>
            <w:shd w:val="clear" w:color="auto" w:fill="auto"/>
            <w:vAlign w:val="bottom"/>
            <w:hideMark/>
          </w:tcPr>
          <w:p w14:paraId="79D352DB" w14:textId="77777777" w:rsidR="00B37106" w:rsidRPr="00B37106" w:rsidRDefault="00B37106" w:rsidP="00B37106">
            <w:pPr>
              <w:spacing w:after="0" w:line="240" w:lineRule="auto"/>
              <w:rPr>
                <w:rFonts w:ascii="Verdana" w:eastAsia="Times New Roman" w:hAnsi="Verdana" w:cs="Times New Roman"/>
                <w:b/>
                <w:bCs/>
                <w:color w:val="000000"/>
                <w:sz w:val="18"/>
                <w:szCs w:val="18"/>
              </w:rPr>
            </w:pPr>
            <w:r w:rsidRPr="00B37106">
              <w:rPr>
                <w:rFonts w:ascii="Verdana" w:eastAsia="Times New Roman" w:hAnsi="Verdana" w:cs="Times New Roman"/>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3B1EA654" w14:textId="77777777" w:rsidR="00B37106" w:rsidRPr="00B37106" w:rsidRDefault="00B37106" w:rsidP="00B37106">
            <w:pPr>
              <w:spacing w:after="0" w:line="240" w:lineRule="auto"/>
              <w:rPr>
                <w:rFonts w:ascii="Verdana" w:eastAsia="Times New Roman" w:hAnsi="Verdana" w:cs="Times New Roman"/>
                <w:b/>
                <w:bCs/>
                <w:color w:val="000000"/>
                <w:sz w:val="18"/>
                <w:szCs w:val="18"/>
              </w:rPr>
            </w:pPr>
            <w:r w:rsidRPr="00B37106">
              <w:rPr>
                <w:rFonts w:ascii="Verdana" w:eastAsia="Times New Roman" w:hAnsi="Verdana"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21DFA747" w14:textId="77777777" w:rsidR="00B37106" w:rsidRPr="00B37106" w:rsidRDefault="00B37106" w:rsidP="00B37106">
            <w:pPr>
              <w:spacing w:after="0" w:line="240" w:lineRule="auto"/>
              <w:rPr>
                <w:rFonts w:ascii="Verdana" w:eastAsia="Times New Roman" w:hAnsi="Verdana" w:cs="Times New Roman"/>
                <w:b/>
                <w:bCs/>
                <w:color w:val="000000"/>
                <w:sz w:val="18"/>
                <w:szCs w:val="18"/>
              </w:rPr>
            </w:pPr>
            <w:r w:rsidRPr="00B37106">
              <w:rPr>
                <w:rFonts w:ascii="Verdana" w:eastAsia="Times New Roman" w:hAnsi="Verdana" w:cs="Times New Roman"/>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bottom"/>
            <w:hideMark/>
          </w:tcPr>
          <w:p w14:paraId="1C212291" w14:textId="77777777" w:rsidR="00B37106" w:rsidRPr="00B37106" w:rsidRDefault="00B37106" w:rsidP="00B37106">
            <w:pPr>
              <w:spacing w:after="0" w:line="240" w:lineRule="auto"/>
              <w:rPr>
                <w:rFonts w:ascii="Verdana" w:eastAsia="Times New Roman" w:hAnsi="Verdana" w:cs="Times New Roman"/>
                <w:b/>
                <w:bCs/>
                <w:color w:val="000000"/>
                <w:sz w:val="18"/>
                <w:szCs w:val="18"/>
              </w:rPr>
            </w:pPr>
            <w:r w:rsidRPr="00B37106">
              <w:rPr>
                <w:rFonts w:ascii="Verdana" w:eastAsia="Times New Roman" w:hAnsi="Verdana" w:cs="Times New Roman"/>
                <w:b/>
                <w:bCs/>
                <w:color w:val="000000"/>
                <w:sz w:val="18"/>
                <w:szCs w:val="18"/>
              </w:rPr>
              <w:t> </w:t>
            </w:r>
          </w:p>
        </w:tc>
      </w:tr>
      <w:tr w:rsidR="00B37106" w:rsidRPr="00B37106" w14:paraId="5B588C94" w14:textId="77777777" w:rsidTr="00B37106">
        <w:trPr>
          <w:trHeight w:val="25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7D738CEC"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Check in/out</w:t>
            </w:r>
          </w:p>
        </w:tc>
        <w:tc>
          <w:tcPr>
            <w:tcW w:w="2557" w:type="dxa"/>
            <w:tcBorders>
              <w:top w:val="nil"/>
              <w:left w:val="nil"/>
              <w:bottom w:val="single" w:sz="4" w:space="0" w:color="auto"/>
              <w:right w:val="single" w:sz="4" w:space="0" w:color="auto"/>
            </w:tcBorders>
            <w:shd w:val="clear" w:color="auto" w:fill="auto"/>
            <w:noWrap/>
            <w:vAlign w:val="bottom"/>
            <w:hideMark/>
          </w:tcPr>
          <w:p w14:paraId="54F23657"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xml:space="preserve">No. </w:t>
            </w:r>
            <w:proofErr w:type="gramStart"/>
            <w:r w:rsidRPr="00B37106">
              <w:rPr>
                <w:rFonts w:ascii="Verdana" w:eastAsia="Times New Roman" w:hAnsi="Verdana" w:cs="Times New Roman"/>
                <w:color w:val="000000"/>
                <w:sz w:val="18"/>
                <w:szCs w:val="18"/>
              </w:rPr>
              <w:t>of</w:t>
            </w:r>
            <w:proofErr w:type="gramEnd"/>
            <w:r w:rsidRPr="00B37106">
              <w:rPr>
                <w:rFonts w:ascii="Verdana" w:eastAsia="Times New Roman" w:hAnsi="Verdana" w:cs="Times New Roman"/>
                <w:color w:val="000000"/>
                <w:sz w:val="18"/>
                <w:szCs w:val="18"/>
              </w:rPr>
              <w:t xml:space="preserve"> rooms/customers</w:t>
            </w:r>
          </w:p>
        </w:tc>
        <w:tc>
          <w:tcPr>
            <w:tcW w:w="1012" w:type="dxa"/>
            <w:tcBorders>
              <w:top w:val="nil"/>
              <w:left w:val="nil"/>
              <w:bottom w:val="single" w:sz="4" w:space="0" w:color="auto"/>
              <w:right w:val="single" w:sz="4" w:space="0" w:color="auto"/>
            </w:tcBorders>
            <w:shd w:val="clear" w:color="auto" w:fill="auto"/>
            <w:noWrap/>
            <w:vAlign w:val="bottom"/>
            <w:hideMark/>
          </w:tcPr>
          <w:p w14:paraId="6B1B8424" w14:textId="77777777" w:rsidR="00B37106" w:rsidRPr="00B37106" w:rsidRDefault="00B37106" w:rsidP="00B37106">
            <w:pPr>
              <w:spacing w:after="0" w:line="240" w:lineRule="auto"/>
              <w:jc w:val="right"/>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£29.80</w:t>
            </w:r>
          </w:p>
        </w:tc>
        <w:tc>
          <w:tcPr>
            <w:tcW w:w="1226" w:type="dxa"/>
            <w:tcBorders>
              <w:top w:val="nil"/>
              <w:left w:val="nil"/>
              <w:bottom w:val="single" w:sz="4" w:space="0" w:color="auto"/>
              <w:right w:val="single" w:sz="4" w:space="0" w:color="auto"/>
            </w:tcBorders>
            <w:shd w:val="clear" w:color="auto" w:fill="auto"/>
            <w:noWrap/>
            <w:vAlign w:val="bottom"/>
            <w:hideMark/>
          </w:tcPr>
          <w:p w14:paraId="19A93F6F" w14:textId="77777777" w:rsidR="00B37106" w:rsidRPr="00B37106" w:rsidRDefault="00B37106" w:rsidP="00B37106">
            <w:pPr>
              <w:spacing w:after="0" w:line="240" w:lineRule="auto"/>
              <w:jc w:val="center"/>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bottom"/>
            <w:hideMark/>
          </w:tcPr>
          <w:p w14:paraId="0CF33D99" w14:textId="77777777" w:rsidR="00B37106" w:rsidRPr="00B37106" w:rsidRDefault="00B37106" w:rsidP="00B37106">
            <w:pPr>
              <w:spacing w:after="0" w:line="240" w:lineRule="auto"/>
              <w:jc w:val="right"/>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£29.80</w:t>
            </w:r>
          </w:p>
        </w:tc>
        <w:tc>
          <w:tcPr>
            <w:tcW w:w="1276" w:type="dxa"/>
            <w:tcBorders>
              <w:top w:val="nil"/>
              <w:left w:val="nil"/>
              <w:bottom w:val="single" w:sz="4" w:space="0" w:color="auto"/>
              <w:right w:val="single" w:sz="4" w:space="0" w:color="auto"/>
            </w:tcBorders>
            <w:shd w:val="clear" w:color="auto" w:fill="auto"/>
            <w:noWrap/>
            <w:vAlign w:val="bottom"/>
            <w:hideMark/>
          </w:tcPr>
          <w:p w14:paraId="6A8ED9DE" w14:textId="77777777" w:rsidR="00B37106" w:rsidRPr="00B37106" w:rsidRDefault="00B37106" w:rsidP="00B37106">
            <w:pPr>
              <w:spacing w:after="0" w:line="240" w:lineRule="auto"/>
              <w:jc w:val="center"/>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1</w:t>
            </w:r>
          </w:p>
        </w:tc>
        <w:tc>
          <w:tcPr>
            <w:tcW w:w="994" w:type="dxa"/>
            <w:tcBorders>
              <w:top w:val="nil"/>
              <w:left w:val="nil"/>
              <w:bottom w:val="single" w:sz="4" w:space="0" w:color="auto"/>
              <w:right w:val="single" w:sz="4" w:space="0" w:color="auto"/>
            </w:tcBorders>
            <w:shd w:val="clear" w:color="auto" w:fill="auto"/>
            <w:noWrap/>
            <w:vAlign w:val="bottom"/>
            <w:hideMark/>
          </w:tcPr>
          <w:p w14:paraId="0548F7D6"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r>
      <w:tr w:rsidR="00B37106" w:rsidRPr="00B37106" w14:paraId="1B4DB3FE" w14:textId="77777777" w:rsidTr="00B37106">
        <w:trPr>
          <w:trHeight w:val="25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F1600AD"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Room cleaning</w:t>
            </w:r>
          </w:p>
        </w:tc>
        <w:tc>
          <w:tcPr>
            <w:tcW w:w="2557" w:type="dxa"/>
            <w:tcBorders>
              <w:top w:val="nil"/>
              <w:left w:val="nil"/>
              <w:bottom w:val="single" w:sz="4" w:space="0" w:color="auto"/>
              <w:right w:val="single" w:sz="4" w:space="0" w:color="auto"/>
            </w:tcBorders>
            <w:shd w:val="clear" w:color="auto" w:fill="auto"/>
            <w:noWrap/>
            <w:vAlign w:val="bottom"/>
            <w:hideMark/>
          </w:tcPr>
          <w:p w14:paraId="3A24D0CD"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xml:space="preserve">No. </w:t>
            </w:r>
            <w:proofErr w:type="gramStart"/>
            <w:r w:rsidRPr="00B37106">
              <w:rPr>
                <w:rFonts w:ascii="Verdana" w:eastAsia="Times New Roman" w:hAnsi="Verdana" w:cs="Times New Roman"/>
                <w:color w:val="000000"/>
                <w:sz w:val="18"/>
                <w:szCs w:val="18"/>
              </w:rPr>
              <w:t>of</w:t>
            </w:r>
            <w:proofErr w:type="gramEnd"/>
            <w:r w:rsidRPr="00B37106">
              <w:rPr>
                <w:rFonts w:ascii="Verdana" w:eastAsia="Times New Roman" w:hAnsi="Verdana" w:cs="Times New Roman"/>
                <w:color w:val="000000"/>
                <w:sz w:val="18"/>
                <w:szCs w:val="18"/>
              </w:rPr>
              <w:t xml:space="preserve"> days/time per day</w:t>
            </w:r>
          </w:p>
        </w:tc>
        <w:tc>
          <w:tcPr>
            <w:tcW w:w="1012" w:type="dxa"/>
            <w:tcBorders>
              <w:top w:val="nil"/>
              <w:left w:val="nil"/>
              <w:bottom w:val="single" w:sz="4" w:space="0" w:color="auto"/>
              <w:right w:val="single" w:sz="4" w:space="0" w:color="auto"/>
            </w:tcBorders>
            <w:shd w:val="clear" w:color="auto" w:fill="auto"/>
            <w:noWrap/>
            <w:vAlign w:val="bottom"/>
            <w:hideMark/>
          </w:tcPr>
          <w:p w14:paraId="316B2E4D" w14:textId="77777777" w:rsidR="00B37106" w:rsidRPr="00B37106" w:rsidRDefault="00B37106" w:rsidP="00B37106">
            <w:pPr>
              <w:spacing w:after="0" w:line="240" w:lineRule="auto"/>
              <w:jc w:val="right"/>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£31.55</w:t>
            </w:r>
          </w:p>
        </w:tc>
        <w:tc>
          <w:tcPr>
            <w:tcW w:w="1226" w:type="dxa"/>
            <w:tcBorders>
              <w:top w:val="nil"/>
              <w:left w:val="nil"/>
              <w:bottom w:val="single" w:sz="4" w:space="0" w:color="auto"/>
              <w:right w:val="single" w:sz="4" w:space="0" w:color="auto"/>
            </w:tcBorders>
            <w:shd w:val="clear" w:color="auto" w:fill="auto"/>
            <w:noWrap/>
            <w:vAlign w:val="bottom"/>
            <w:hideMark/>
          </w:tcPr>
          <w:p w14:paraId="77DC140A" w14:textId="77777777" w:rsidR="00B37106" w:rsidRPr="00B37106" w:rsidRDefault="00B37106" w:rsidP="00B37106">
            <w:pPr>
              <w:spacing w:after="0" w:line="240" w:lineRule="auto"/>
              <w:jc w:val="center"/>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50F9BC31"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7B587AF" w14:textId="77777777" w:rsidR="00B37106" w:rsidRPr="00B37106" w:rsidRDefault="00B37106" w:rsidP="00B37106">
            <w:pPr>
              <w:spacing w:after="0" w:line="240" w:lineRule="auto"/>
              <w:jc w:val="center"/>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3</w:t>
            </w:r>
          </w:p>
        </w:tc>
        <w:tc>
          <w:tcPr>
            <w:tcW w:w="994" w:type="dxa"/>
            <w:tcBorders>
              <w:top w:val="nil"/>
              <w:left w:val="nil"/>
              <w:bottom w:val="single" w:sz="4" w:space="0" w:color="auto"/>
              <w:right w:val="single" w:sz="4" w:space="0" w:color="auto"/>
            </w:tcBorders>
            <w:shd w:val="clear" w:color="auto" w:fill="auto"/>
            <w:noWrap/>
            <w:vAlign w:val="bottom"/>
            <w:hideMark/>
          </w:tcPr>
          <w:p w14:paraId="2A22FCEC"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r>
      <w:tr w:rsidR="00B37106" w:rsidRPr="00B37106" w14:paraId="369715ED" w14:textId="77777777" w:rsidTr="00B37106">
        <w:trPr>
          <w:trHeight w:val="25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0EFECAFA"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Room service</w:t>
            </w:r>
          </w:p>
        </w:tc>
        <w:tc>
          <w:tcPr>
            <w:tcW w:w="2557" w:type="dxa"/>
            <w:tcBorders>
              <w:top w:val="nil"/>
              <w:left w:val="nil"/>
              <w:bottom w:val="single" w:sz="4" w:space="0" w:color="auto"/>
              <w:right w:val="single" w:sz="4" w:space="0" w:color="auto"/>
            </w:tcBorders>
            <w:shd w:val="clear" w:color="auto" w:fill="auto"/>
            <w:noWrap/>
            <w:vAlign w:val="bottom"/>
            <w:hideMark/>
          </w:tcPr>
          <w:p w14:paraId="5FBD9908"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xml:space="preserve">No. </w:t>
            </w:r>
            <w:proofErr w:type="gramStart"/>
            <w:r w:rsidRPr="00B37106">
              <w:rPr>
                <w:rFonts w:ascii="Verdana" w:eastAsia="Times New Roman" w:hAnsi="Verdana" w:cs="Times New Roman"/>
                <w:color w:val="000000"/>
                <w:sz w:val="18"/>
                <w:szCs w:val="18"/>
              </w:rPr>
              <w:t>of</w:t>
            </w:r>
            <w:proofErr w:type="gramEnd"/>
            <w:r w:rsidRPr="00B37106">
              <w:rPr>
                <w:rFonts w:ascii="Verdana" w:eastAsia="Times New Roman" w:hAnsi="Verdana" w:cs="Times New Roman"/>
                <w:color w:val="000000"/>
                <w:sz w:val="18"/>
                <w:szCs w:val="18"/>
              </w:rPr>
              <w:t xml:space="preserve"> calls</w:t>
            </w:r>
          </w:p>
        </w:tc>
        <w:tc>
          <w:tcPr>
            <w:tcW w:w="1012" w:type="dxa"/>
            <w:tcBorders>
              <w:top w:val="nil"/>
              <w:left w:val="nil"/>
              <w:bottom w:val="single" w:sz="4" w:space="0" w:color="auto"/>
              <w:right w:val="single" w:sz="4" w:space="0" w:color="auto"/>
            </w:tcBorders>
            <w:shd w:val="clear" w:color="auto" w:fill="auto"/>
            <w:noWrap/>
            <w:vAlign w:val="bottom"/>
            <w:hideMark/>
          </w:tcPr>
          <w:p w14:paraId="07A4BB4D" w14:textId="77777777" w:rsidR="00B37106" w:rsidRPr="00B37106" w:rsidRDefault="00B37106" w:rsidP="00B37106">
            <w:pPr>
              <w:spacing w:after="0" w:line="240" w:lineRule="auto"/>
              <w:jc w:val="right"/>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£22.78</w:t>
            </w:r>
          </w:p>
        </w:tc>
        <w:tc>
          <w:tcPr>
            <w:tcW w:w="1226" w:type="dxa"/>
            <w:tcBorders>
              <w:top w:val="nil"/>
              <w:left w:val="nil"/>
              <w:bottom w:val="single" w:sz="4" w:space="0" w:color="auto"/>
              <w:right w:val="single" w:sz="4" w:space="0" w:color="auto"/>
            </w:tcBorders>
            <w:shd w:val="clear" w:color="auto" w:fill="auto"/>
            <w:noWrap/>
            <w:vAlign w:val="bottom"/>
            <w:hideMark/>
          </w:tcPr>
          <w:p w14:paraId="55B221F5" w14:textId="77777777" w:rsidR="00B37106" w:rsidRPr="00B37106" w:rsidRDefault="00B37106" w:rsidP="00B37106">
            <w:pPr>
              <w:spacing w:after="0" w:line="240" w:lineRule="auto"/>
              <w:jc w:val="center"/>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noWrap/>
            <w:vAlign w:val="bottom"/>
            <w:hideMark/>
          </w:tcPr>
          <w:p w14:paraId="2DCD9B8E"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D57179" w14:textId="77777777" w:rsidR="00B37106" w:rsidRPr="00B37106" w:rsidRDefault="00B37106" w:rsidP="00B37106">
            <w:pPr>
              <w:spacing w:after="0" w:line="240" w:lineRule="auto"/>
              <w:jc w:val="center"/>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0</w:t>
            </w:r>
          </w:p>
        </w:tc>
        <w:tc>
          <w:tcPr>
            <w:tcW w:w="994" w:type="dxa"/>
            <w:tcBorders>
              <w:top w:val="nil"/>
              <w:left w:val="nil"/>
              <w:bottom w:val="single" w:sz="4" w:space="0" w:color="auto"/>
              <w:right w:val="single" w:sz="4" w:space="0" w:color="auto"/>
            </w:tcBorders>
            <w:shd w:val="clear" w:color="auto" w:fill="auto"/>
            <w:noWrap/>
            <w:vAlign w:val="bottom"/>
            <w:hideMark/>
          </w:tcPr>
          <w:p w14:paraId="6E6F1575"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r>
      <w:tr w:rsidR="00B37106" w:rsidRPr="00B37106" w14:paraId="647C698D" w14:textId="77777777" w:rsidTr="00B37106">
        <w:trPr>
          <w:trHeight w:val="25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5D30F8A4"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Breakfast Service</w:t>
            </w:r>
          </w:p>
        </w:tc>
        <w:tc>
          <w:tcPr>
            <w:tcW w:w="2557" w:type="dxa"/>
            <w:tcBorders>
              <w:top w:val="nil"/>
              <w:left w:val="nil"/>
              <w:bottom w:val="single" w:sz="4" w:space="0" w:color="auto"/>
              <w:right w:val="single" w:sz="4" w:space="0" w:color="auto"/>
            </w:tcBorders>
            <w:shd w:val="clear" w:color="auto" w:fill="auto"/>
            <w:noWrap/>
            <w:vAlign w:val="bottom"/>
            <w:hideMark/>
          </w:tcPr>
          <w:p w14:paraId="3ABF99B9"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xml:space="preserve">No. </w:t>
            </w:r>
            <w:proofErr w:type="gramStart"/>
            <w:r w:rsidRPr="00B37106">
              <w:rPr>
                <w:rFonts w:ascii="Verdana" w:eastAsia="Times New Roman" w:hAnsi="Verdana" w:cs="Times New Roman"/>
                <w:color w:val="000000"/>
                <w:sz w:val="18"/>
                <w:szCs w:val="18"/>
              </w:rPr>
              <w:t>of</w:t>
            </w:r>
            <w:proofErr w:type="gramEnd"/>
            <w:r w:rsidRPr="00B37106">
              <w:rPr>
                <w:rFonts w:ascii="Verdana" w:eastAsia="Times New Roman" w:hAnsi="Verdana" w:cs="Times New Roman"/>
                <w:color w:val="000000"/>
                <w:sz w:val="18"/>
                <w:szCs w:val="18"/>
              </w:rPr>
              <w:t xml:space="preserve"> Breakfasts</w:t>
            </w:r>
          </w:p>
        </w:tc>
        <w:tc>
          <w:tcPr>
            <w:tcW w:w="1012" w:type="dxa"/>
            <w:tcBorders>
              <w:top w:val="nil"/>
              <w:left w:val="nil"/>
              <w:bottom w:val="single" w:sz="4" w:space="0" w:color="auto"/>
              <w:right w:val="single" w:sz="4" w:space="0" w:color="auto"/>
            </w:tcBorders>
            <w:shd w:val="clear" w:color="auto" w:fill="auto"/>
            <w:noWrap/>
            <w:vAlign w:val="bottom"/>
            <w:hideMark/>
          </w:tcPr>
          <w:p w14:paraId="6379287E" w14:textId="77777777" w:rsidR="00B37106" w:rsidRPr="00B37106" w:rsidRDefault="00B37106" w:rsidP="00B37106">
            <w:pPr>
              <w:spacing w:after="0" w:line="240" w:lineRule="auto"/>
              <w:jc w:val="right"/>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£9.75</w:t>
            </w:r>
          </w:p>
        </w:tc>
        <w:tc>
          <w:tcPr>
            <w:tcW w:w="1226" w:type="dxa"/>
            <w:tcBorders>
              <w:top w:val="nil"/>
              <w:left w:val="nil"/>
              <w:bottom w:val="single" w:sz="4" w:space="0" w:color="auto"/>
              <w:right w:val="single" w:sz="4" w:space="0" w:color="auto"/>
            </w:tcBorders>
            <w:shd w:val="clear" w:color="auto" w:fill="auto"/>
            <w:noWrap/>
            <w:vAlign w:val="bottom"/>
            <w:hideMark/>
          </w:tcPr>
          <w:p w14:paraId="3A136542" w14:textId="77777777" w:rsidR="00B37106" w:rsidRPr="00B37106" w:rsidRDefault="00B37106" w:rsidP="00B37106">
            <w:pPr>
              <w:spacing w:after="0" w:line="240" w:lineRule="auto"/>
              <w:jc w:val="center"/>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152055A5"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82450E" w14:textId="77777777" w:rsidR="00B37106" w:rsidRPr="00B37106" w:rsidRDefault="00B37106" w:rsidP="00B37106">
            <w:pPr>
              <w:spacing w:after="0" w:line="240" w:lineRule="auto"/>
              <w:jc w:val="center"/>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3</w:t>
            </w:r>
          </w:p>
        </w:tc>
        <w:tc>
          <w:tcPr>
            <w:tcW w:w="994" w:type="dxa"/>
            <w:tcBorders>
              <w:top w:val="nil"/>
              <w:left w:val="nil"/>
              <w:bottom w:val="single" w:sz="4" w:space="0" w:color="auto"/>
              <w:right w:val="single" w:sz="4" w:space="0" w:color="auto"/>
            </w:tcBorders>
            <w:shd w:val="clear" w:color="auto" w:fill="auto"/>
            <w:noWrap/>
            <w:vAlign w:val="bottom"/>
            <w:hideMark/>
          </w:tcPr>
          <w:p w14:paraId="649FE0B5" w14:textId="77777777" w:rsidR="00B37106" w:rsidRPr="00B37106" w:rsidRDefault="00B37106" w:rsidP="00B37106">
            <w:pPr>
              <w:spacing w:after="0" w:line="240" w:lineRule="auto"/>
              <w:jc w:val="right"/>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£29.25</w:t>
            </w:r>
          </w:p>
        </w:tc>
      </w:tr>
      <w:tr w:rsidR="00B37106" w:rsidRPr="00B37106" w14:paraId="4D43D9B7" w14:textId="77777777" w:rsidTr="00B37106">
        <w:trPr>
          <w:trHeight w:val="25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3EA3259"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Meal Service</w:t>
            </w:r>
          </w:p>
        </w:tc>
        <w:tc>
          <w:tcPr>
            <w:tcW w:w="2557" w:type="dxa"/>
            <w:tcBorders>
              <w:top w:val="nil"/>
              <w:left w:val="nil"/>
              <w:bottom w:val="single" w:sz="4" w:space="0" w:color="auto"/>
              <w:right w:val="single" w:sz="4" w:space="0" w:color="auto"/>
            </w:tcBorders>
            <w:shd w:val="clear" w:color="auto" w:fill="auto"/>
            <w:noWrap/>
            <w:vAlign w:val="bottom"/>
            <w:hideMark/>
          </w:tcPr>
          <w:p w14:paraId="1A9A37EE"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xml:space="preserve">No. </w:t>
            </w:r>
            <w:proofErr w:type="gramStart"/>
            <w:r w:rsidRPr="00B37106">
              <w:rPr>
                <w:rFonts w:ascii="Verdana" w:eastAsia="Times New Roman" w:hAnsi="Verdana" w:cs="Times New Roman"/>
                <w:color w:val="000000"/>
                <w:sz w:val="18"/>
                <w:szCs w:val="18"/>
              </w:rPr>
              <w:t>of</w:t>
            </w:r>
            <w:proofErr w:type="gramEnd"/>
            <w:r w:rsidRPr="00B37106">
              <w:rPr>
                <w:rFonts w:ascii="Verdana" w:eastAsia="Times New Roman" w:hAnsi="Verdana" w:cs="Times New Roman"/>
                <w:color w:val="000000"/>
                <w:sz w:val="18"/>
                <w:szCs w:val="18"/>
              </w:rPr>
              <w:t xml:space="preserve"> Meals</w:t>
            </w:r>
          </w:p>
        </w:tc>
        <w:tc>
          <w:tcPr>
            <w:tcW w:w="1012" w:type="dxa"/>
            <w:tcBorders>
              <w:top w:val="nil"/>
              <w:left w:val="nil"/>
              <w:bottom w:val="single" w:sz="4" w:space="0" w:color="auto"/>
              <w:right w:val="single" w:sz="4" w:space="0" w:color="auto"/>
            </w:tcBorders>
            <w:shd w:val="clear" w:color="auto" w:fill="auto"/>
            <w:noWrap/>
            <w:vAlign w:val="bottom"/>
            <w:hideMark/>
          </w:tcPr>
          <w:p w14:paraId="296076C3" w14:textId="77777777" w:rsidR="00B37106" w:rsidRPr="00B37106" w:rsidRDefault="00B37106" w:rsidP="00B37106">
            <w:pPr>
              <w:spacing w:after="0" w:line="240" w:lineRule="auto"/>
              <w:jc w:val="right"/>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£13.60</w:t>
            </w:r>
          </w:p>
        </w:tc>
        <w:tc>
          <w:tcPr>
            <w:tcW w:w="1226" w:type="dxa"/>
            <w:tcBorders>
              <w:top w:val="nil"/>
              <w:left w:val="nil"/>
              <w:bottom w:val="single" w:sz="4" w:space="0" w:color="auto"/>
              <w:right w:val="single" w:sz="4" w:space="0" w:color="auto"/>
            </w:tcBorders>
            <w:shd w:val="clear" w:color="auto" w:fill="auto"/>
            <w:noWrap/>
            <w:vAlign w:val="bottom"/>
            <w:hideMark/>
          </w:tcPr>
          <w:p w14:paraId="74B8CD62" w14:textId="77777777" w:rsidR="00B37106" w:rsidRPr="00B37106" w:rsidRDefault="00B37106" w:rsidP="00B37106">
            <w:pPr>
              <w:spacing w:after="0" w:line="240" w:lineRule="auto"/>
              <w:jc w:val="center"/>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2</w:t>
            </w:r>
          </w:p>
        </w:tc>
        <w:tc>
          <w:tcPr>
            <w:tcW w:w="1134" w:type="dxa"/>
            <w:tcBorders>
              <w:top w:val="nil"/>
              <w:left w:val="nil"/>
              <w:bottom w:val="single" w:sz="4" w:space="0" w:color="auto"/>
              <w:right w:val="single" w:sz="4" w:space="0" w:color="auto"/>
            </w:tcBorders>
            <w:shd w:val="clear" w:color="auto" w:fill="auto"/>
            <w:noWrap/>
            <w:vAlign w:val="bottom"/>
            <w:hideMark/>
          </w:tcPr>
          <w:p w14:paraId="70AC31CB"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FF2911" w14:textId="77777777" w:rsidR="00B37106" w:rsidRPr="00B37106" w:rsidRDefault="00B37106" w:rsidP="00B37106">
            <w:pPr>
              <w:spacing w:after="0" w:line="240" w:lineRule="auto"/>
              <w:jc w:val="center"/>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3</w:t>
            </w:r>
          </w:p>
        </w:tc>
        <w:tc>
          <w:tcPr>
            <w:tcW w:w="994" w:type="dxa"/>
            <w:tcBorders>
              <w:top w:val="nil"/>
              <w:left w:val="nil"/>
              <w:bottom w:val="single" w:sz="4" w:space="0" w:color="auto"/>
              <w:right w:val="single" w:sz="4" w:space="0" w:color="auto"/>
            </w:tcBorders>
            <w:shd w:val="clear" w:color="auto" w:fill="auto"/>
            <w:noWrap/>
            <w:vAlign w:val="bottom"/>
            <w:hideMark/>
          </w:tcPr>
          <w:p w14:paraId="0FD72F72" w14:textId="77777777" w:rsidR="00B37106" w:rsidRPr="00B37106" w:rsidRDefault="00B37106" w:rsidP="00B37106">
            <w:pPr>
              <w:spacing w:after="0" w:line="240" w:lineRule="auto"/>
              <w:jc w:val="right"/>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£40.80</w:t>
            </w:r>
          </w:p>
        </w:tc>
      </w:tr>
      <w:tr w:rsidR="00B37106" w:rsidRPr="00B37106" w14:paraId="12FE66AE" w14:textId="77777777" w:rsidTr="00B37106">
        <w:trPr>
          <w:trHeight w:val="25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F042F40"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Bar Service</w:t>
            </w:r>
          </w:p>
        </w:tc>
        <w:tc>
          <w:tcPr>
            <w:tcW w:w="2557" w:type="dxa"/>
            <w:tcBorders>
              <w:top w:val="nil"/>
              <w:left w:val="nil"/>
              <w:bottom w:val="single" w:sz="4" w:space="0" w:color="auto"/>
              <w:right w:val="single" w:sz="4" w:space="0" w:color="auto"/>
            </w:tcBorders>
            <w:shd w:val="clear" w:color="auto" w:fill="auto"/>
            <w:noWrap/>
            <w:vAlign w:val="bottom"/>
            <w:hideMark/>
          </w:tcPr>
          <w:p w14:paraId="1E958810"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No of items sold</w:t>
            </w:r>
          </w:p>
        </w:tc>
        <w:tc>
          <w:tcPr>
            <w:tcW w:w="1012" w:type="dxa"/>
            <w:tcBorders>
              <w:top w:val="nil"/>
              <w:left w:val="nil"/>
              <w:bottom w:val="single" w:sz="4" w:space="0" w:color="auto"/>
              <w:right w:val="single" w:sz="4" w:space="0" w:color="auto"/>
            </w:tcBorders>
            <w:shd w:val="clear" w:color="auto" w:fill="auto"/>
            <w:noWrap/>
            <w:vAlign w:val="bottom"/>
            <w:hideMark/>
          </w:tcPr>
          <w:p w14:paraId="6991912C" w14:textId="77777777" w:rsidR="00B37106" w:rsidRPr="00B37106" w:rsidRDefault="00B37106" w:rsidP="00B37106">
            <w:pPr>
              <w:spacing w:after="0" w:line="240" w:lineRule="auto"/>
              <w:jc w:val="right"/>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£2.90</w:t>
            </w:r>
          </w:p>
        </w:tc>
        <w:tc>
          <w:tcPr>
            <w:tcW w:w="1226" w:type="dxa"/>
            <w:tcBorders>
              <w:top w:val="nil"/>
              <w:left w:val="nil"/>
              <w:bottom w:val="single" w:sz="4" w:space="0" w:color="auto"/>
              <w:right w:val="single" w:sz="4" w:space="0" w:color="auto"/>
            </w:tcBorders>
            <w:shd w:val="clear" w:color="auto" w:fill="auto"/>
            <w:noWrap/>
            <w:vAlign w:val="bottom"/>
            <w:hideMark/>
          </w:tcPr>
          <w:p w14:paraId="107B2A24" w14:textId="77777777" w:rsidR="00B37106" w:rsidRPr="00B37106" w:rsidRDefault="00B37106" w:rsidP="00B37106">
            <w:pPr>
              <w:spacing w:after="0" w:line="240" w:lineRule="auto"/>
              <w:jc w:val="center"/>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bottom"/>
            <w:hideMark/>
          </w:tcPr>
          <w:p w14:paraId="600C62CB" w14:textId="77777777" w:rsidR="00B37106" w:rsidRPr="00B37106" w:rsidRDefault="00B37106" w:rsidP="00B37106">
            <w:pPr>
              <w:spacing w:after="0" w:line="240" w:lineRule="auto"/>
              <w:jc w:val="right"/>
              <w:rPr>
                <w:rFonts w:ascii="Verdana" w:eastAsia="Times New Roman" w:hAnsi="Verdana" w:cs="Times New Roman"/>
                <w:color w:val="000000"/>
                <w:sz w:val="18"/>
                <w:szCs w:val="18"/>
                <w:u w:val="single"/>
              </w:rPr>
            </w:pPr>
            <w:r w:rsidRPr="00B37106">
              <w:rPr>
                <w:rFonts w:ascii="Verdana" w:eastAsia="Times New Roman" w:hAnsi="Verdana" w:cs="Times New Roman"/>
                <w:color w:val="000000"/>
                <w:sz w:val="18"/>
                <w:szCs w:val="18"/>
                <w:u w:val="single"/>
              </w:rPr>
              <w:t>£14.50</w:t>
            </w:r>
          </w:p>
        </w:tc>
        <w:tc>
          <w:tcPr>
            <w:tcW w:w="1276" w:type="dxa"/>
            <w:tcBorders>
              <w:top w:val="nil"/>
              <w:left w:val="nil"/>
              <w:bottom w:val="single" w:sz="4" w:space="0" w:color="auto"/>
              <w:right w:val="single" w:sz="4" w:space="0" w:color="auto"/>
            </w:tcBorders>
            <w:shd w:val="clear" w:color="auto" w:fill="auto"/>
            <w:noWrap/>
            <w:vAlign w:val="bottom"/>
            <w:hideMark/>
          </w:tcPr>
          <w:p w14:paraId="5636FD08" w14:textId="77777777" w:rsidR="00B37106" w:rsidRPr="00B37106" w:rsidRDefault="00B37106" w:rsidP="00B37106">
            <w:pPr>
              <w:spacing w:after="0" w:line="240" w:lineRule="auto"/>
              <w:jc w:val="center"/>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6</w:t>
            </w:r>
          </w:p>
        </w:tc>
        <w:tc>
          <w:tcPr>
            <w:tcW w:w="994" w:type="dxa"/>
            <w:tcBorders>
              <w:top w:val="nil"/>
              <w:left w:val="nil"/>
              <w:bottom w:val="single" w:sz="4" w:space="0" w:color="auto"/>
              <w:right w:val="single" w:sz="4" w:space="0" w:color="auto"/>
            </w:tcBorders>
            <w:shd w:val="clear" w:color="auto" w:fill="auto"/>
            <w:noWrap/>
            <w:vAlign w:val="bottom"/>
            <w:hideMark/>
          </w:tcPr>
          <w:p w14:paraId="1695FC58" w14:textId="77777777" w:rsidR="00B37106" w:rsidRPr="00B37106" w:rsidRDefault="00B37106" w:rsidP="00B37106">
            <w:pPr>
              <w:spacing w:after="0" w:line="240" w:lineRule="auto"/>
              <w:rPr>
                <w:rFonts w:ascii="Verdana" w:eastAsia="Times New Roman" w:hAnsi="Verdana" w:cs="Times New Roman"/>
                <w:color w:val="000000"/>
                <w:sz w:val="18"/>
                <w:szCs w:val="18"/>
                <w:u w:val="single"/>
              </w:rPr>
            </w:pPr>
            <w:r w:rsidRPr="00B37106">
              <w:rPr>
                <w:rFonts w:ascii="Verdana" w:eastAsia="Times New Roman" w:hAnsi="Verdana" w:cs="Times New Roman"/>
                <w:color w:val="000000"/>
                <w:sz w:val="18"/>
                <w:szCs w:val="18"/>
                <w:u w:val="single"/>
              </w:rPr>
              <w:t> </w:t>
            </w:r>
          </w:p>
        </w:tc>
      </w:tr>
      <w:tr w:rsidR="00B37106" w:rsidRPr="00B37106" w14:paraId="784404C5" w14:textId="77777777" w:rsidTr="00B37106">
        <w:trPr>
          <w:trHeight w:val="25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4B5E938"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2557" w:type="dxa"/>
            <w:tcBorders>
              <w:top w:val="nil"/>
              <w:left w:val="nil"/>
              <w:bottom w:val="single" w:sz="4" w:space="0" w:color="auto"/>
              <w:right w:val="single" w:sz="4" w:space="0" w:color="auto"/>
            </w:tcBorders>
            <w:shd w:val="clear" w:color="auto" w:fill="auto"/>
            <w:noWrap/>
            <w:vAlign w:val="bottom"/>
            <w:hideMark/>
          </w:tcPr>
          <w:p w14:paraId="11C0D22D"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012" w:type="dxa"/>
            <w:tcBorders>
              <w:top w:val="nil"/>
              <w:left w:val="nil"/>
              <w:bottom w:val="single" w:sz="4" w:space="0" w:color="auto"/>
              <w:right w:val="single" w:sz="4" w:space="0" w:color="auto"/>
            </w:tcBorders>
            <w:shd w:val="clear" w:color="auto" w:fill="auto"/>
            <w:noWrap/>
            <w:vAlign w:val="bottom"/>
            <w:hideMark/>
          </w:tcPr>
          <w:p w14:paraId="2D4BD11B"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14:paraId="50A1BA98"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80457D"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F6B84F"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994" w:type="dxa"/>
            <w:tcBorders>
              <w:top w:val="nil"/>
              <w:left w:val="nil"/>
              <w:bottom w:val="single" w:sz="4" w:space="0" w:color="auto"/>
              <w:right w:val="single" w:sz="4" w:space="0" w:color="auto"/>
            </w:tcBorders>
            <w:shd w:val="clear" w:color="auto" w:fill="auto"/>
            <w:noWrap/>
            <w:vAlign w:val="bottom"/>
            <w:hideMark/>
          </w:tcPr>
          <w:p w14:paraId="1A0977C2"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r>
      <w:tr w:rsidR="00B37106" w:rsidRPr="00B37106" w14:paraId="2807C5B9" w14:textId="77777777" w:rsidTr="00B37106">
        <w:trPr>
          <w:trHeight w:val="25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6477FBB7"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2557" w:type="dxa"/>
            <w:tcBorders>
              <w:top w:val="nil"/>
              <w:left w:val="nil"/>
              <w:bottom w:val="single" w:sz="4" w:space="0" w:color="auto"/>
              <w:right w:val="single" w:sz="4" w:space="0" w:color="auto"/>
            </w:tcBorders>
            <w:shd w:val="clear" w:color="auto" w:fill="auto"/>
            <w:noWrap/>
            <w:vAlign w:val="bottom"/>
            <w:hideMark/>
          </w:tcPr>
          <w:p w14:paraId="6A0088F3"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Total Customer activity costs</w:t>
            </w:r>
          </w:p>
        </w:tc>
        <w:tc>
          <w:tcPr>
            <w:tcW w:w="1012" w:type="dxa"/>
            <w:tcBorders>
              <w:top w:val="nil"/>
              <w:left w:val="nil"/>
              <w:bottom w:val="single" w:sz="4" w:space="0" w:color="auto"/>
              <w:right w:val="single" w:sz="4" w:space="0" w:color="auto"/>
            </w:tcBorders>
            <w:shd w:val="clear" w:color="auto" w:fill="auto"/>
            <w:noWrap/>
            <w:vAlign w:val="bottom"/>
            <w:hideMark/>
          </w:tcPr>
          <w:p w14:paraId="3192BA94"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14:paraId="650C939C"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87AB54"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C47F52"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994" w:type="dxa"/>
            <w:tcBorders>
              <w:top w:val="nil"/>
              <w:left w:val="nil"/>
              <w:bottom w:val="single" w:sz="4" w:space="0" w:color="auto"/>
              <w:right w:val="single" w:sz="4" w:space="0" w:color="auto"/>
            </w:tcBorders>
            <w:shd w:val="clear" w:color="auto" w:fill="auto"/>
            <w:noWrap/>
            <w:vAlign w:val="bottom"/>
            <w:hideMark/>
          </w:tcPr>
          <w:p w14:paraId="7E554367"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r>
      <w:tr w:rsidR="00B37106" w:rsidRPr="00B37106" w14:paraId="1F80BDC6" w14:textId="77777777" w:rsidTr="00B37106">
        <w:trPr>
          <w:trHeight w:val="25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4D39150F"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2557" w:type="dxa"/>
            <w:tcBorders>
              <w:top w:val="nil"/>
              <w:left w:val="nil"/>
              <w:bottom w:val="single" w:sz="4" w:space="0" w:color="auto"/>
              <w:right w:val="single" w:sz="4" w:space="0" w:color="auto"/>
            </w:tcBorders>
            <w:shd w:val="clear" w:color="auto" w:fill="auto"/>
            <w:noWrap/>
            <w:vAlign w:val="bottom"/>
            <w:hideMark/>
          </w:tcPr>
          <w:p w14:paraId="21E9CBE6"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Direct costs</w:t>
            </w:r>
          </w:p>
        </w:tc>
        <w:tc>
          <w:tcPr>
            <w:tcW w:w="1012" w:type="dxa"/>
            <w:tcBorders>
              <w:top w:val="nil"/>
              <w:left w:val="nil"/>
              <w:bottom w:val="single" w:sz="4" w:space="0" w:color="auto"/>
              <w:right w:val="single" w:sz="4" w:space="0" w:color="auto"/>
            </w:tcBorders>
            <w:shd w:val="clear" w:color="auto" w:fill="auto"/>
            <w:noWrap/>
            <w:vAlign w:val="bottom"/>
            <w:hideMark/>
          </w:tcPr>
          <w:p w14:paraId="213FFC2A"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14:paraId="2EB9A748"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534EB3" w14:textId="77777777" w:rsidR="00B37106" w:rsidRPr="00B37106" w:rsidRDefault="00B37106" w:rsidP="00B37106">
            <w:pPr>
              <w:spacing w:after="0" w:line="240" w:lineRule="auto"/>
              <w:jc w:val="right"/>
              <w:rPr>
                <w:rFonts w:ascii="Verdana" w:eastAsia="Times New Roman" w:hAnsi="Verdana" w:cs="Times New Roman"/>
                <w:color w:val="000000"/>
                <w:sz w:val="18"/>
                <w:szCs w:val="18"/>
                <w:u w:val="single"/>
              </w:rPr>
            </w:pPr>
            <w:r w:rsidRPr="00B37106">
              <w:rPr>
                <w:rFonts w:ascii="Verdana" w:eastAsia="Times New Roman" w:hAnsi="Verdana" w:cs="Times New Roman"/>
                <w:color w:val="000000"/>
                <w:sz w:val="18"/>
                <w:szCs w:val="18"/>
                <w:u w:val="single"/>
              </w:rPr>
              <w:t>£150.32</w:t>
            </w:r>
          </w:p>
        </w:tc>
        <w:tc>
          <w:tcPr>
            <w:tcW w:w="1276" w:type="dxa"/>
            <w:tcBorders>
              <w:top w:val="nil"/>
              <w:left w:val="nil"/>
              <w:bottom w:val="single" w:sz="4" w:space="0" w:color="auto"/>
              <w:right w:val="single" w:sz="4" w:space="0" w:color="auto"/>
            </w:tcBorders>
            <w:shd w:val="clear" w:color="auto" w:fill="auto"/>
            <w:noWrap/>
            <w:vAlign w:val="bottom"/>
            <w:hideMark/>
          </w:tcPr>
          <w:p w14:paraId="4DFEDED3" w14:textId="77777777" w:rsidR="00B37106" w:rsidRPr="00B37106" w:rsidRDefault="00B37106" w:rsidP="00B37106">
            <w:pPr>
              <w:spacing w:after="0" w:line="240" w:lineRule="auto"/>
              <w:rPr>
                <w:rFonts w:ascii="Verdana" w:eastAsia="Times New Roman" w:hAnsi="Verdana" w:cs="Times New Roman"/>
                <w:color w:val="000000"/>
                <w:sz w:val="18"/>
                <w:szCs w:val="18"/>
                <w:u w:val="single"/>
              </w:rPr>
            </w:pPr>
            <w:r w:rsidRPr="00B37106">
              <w:rPr>
                <w:rFonts w:ascii="Verdana" w:eastAsia="Times New Roman" w:hAnsi="Verdana" w:cs="Times New Roman"/>
                <w:color w:val="000000"/>
                <w:sz w:val="18"/>
                <w:szCs w:val="18"/>
                <w:u w:val="single"/>
              </w:rPr>
              <w:t> </w:t>
            </w:r>
          </w:p>
        </w:tc>
        <w:tc>
          <w:tcPr>
            <w:tcW w:w="994" w:type="dxa"/>
            <w:tcBorders>
              <w:top w:val="nil"/>
              <w:left w:val="nil"/>
              <w:bottom w:val="single" w:sz="4" w:space="0" w:color="auto"/>
              <w:right w:val="single" w:sz="4" w:space="0" w:color="auto"/>
            </w:tcBorders>
            <w:shd w:val="clear" w:color="auto" w:fill="auto"/>
            <w:noWrap/>
            <w:vAlign w:val="bottom"/>
            <w:hideMark/>
          </w:tcPr>
          <w:p w14:paraId="45B72E87" w14:textId="77777777" w:rsidR="00B37106" w:rsidRPr="00B37106" w:rsidRDefault="00B37106" w:rsidP="00B37106">
            <w:pPr>
              <w:spacing w:after="0" w:line="240" w:lineRule="auto"/>
              <w:jc w:val="right"/>
              <w:rPr>
                <w:rFonts w:ascii="Verdana" w:eastAsia="Times New Roman" w:hAnsi="Verdana" w:cs="Times New Roman"/>
                <w:color w:val="000000"/>
                <w:sz w:val="18"/>
                <w:szCs w:val="18"/>
                <w:u w:val="single"/>
              </w:rPr>
            </w:pPr>
            <w:r w:rsidRPr="00B37106">
              <w:rPr>
                <w:rFonts w:ascii="Verdana" w:eastAsia="Times New Roman" w:hAnsi="Verdana" w:cs="Times New Roman"/>
                <w:color w:val="000000"/>
                <w:sz w:val="18"/>
                <w:szCs w:val="18"/>
                <w:u w:val="single"/>
              </w:rPr>
              <w:t>£85.65</w:t>
            </w:r>
          </w:p>
        </w:tc>
      </w:tr>
      <w:tr w:rsidR="00B37106" w:rsidRPr="00B37106" w14:paraId="2849F5F0" w14:textId="77777777" w:rsidTr="00B37106">
        <w:trPr>
          <w:trHeight w:val="25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28FD0868"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2557" w:type="dxa"/>
            <w:tcBorders>
              <w:top w:val="nil"/>
              <w:left w:val="nil"/>
              <w:bottom w:val="single" w:sz="4" w:space="0" w:color="auto"/>
              <w:right w:val="single" w:sz="4" w:space="0" w:color="auto"/>
            </w:tcBorders>
            <w:shd w:val="clear" w:color="auto" w:fill="auto"/>
            <w:noWrap/>
            <w:vAlign w:val="bottom"/>
            <w:hideMark/>
          </w:tcPr>
          <w:p w14:paraId="0E384F75"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Total Costs (direct and Indirect)</w:t>
            </w:r>
          </w:p>
        </w:tc>
        <w:tc>
          <w:tcPr>
            <w:tcW w:w="1012" w:type="dxa"/>
            <w:tcBorders>
              <w:top w:val="nil"/>
              <w:left w:val="nil"/>
              <w:bottom w:val="single" w:sz="4" w:space="0" w:color="auto"/>
              <w:right w:val="single" w:sz="4" w:space="0" w:color="auto"/>
            </w:tcBorders>
            <w:shd w:val="clear" w:color="auto" w:fill="auto"/>
            <w:noWrap/>
            <w:vAlign w:val="bottom"/>
            <w:hideMark/>
          </w:tcPr>
          <w:p w14:paraId="214CEE88"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14:paraId="1F67A5A2"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4A039A"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0791D49"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994" w:type="dxa"/>
            <w:tcBorders>
              <w:top w:val="nil"/>
              <w:left w:val="nil"/>
              <w:bottom w:val="single" w:sz="4" w:space="0" w:color="auto"/>
              <w:right w:val="single" w:sz="4" w:space="0" w:color="auto"/>
            </w:tcBorders>
            <w:shd w:val="clear" w:color="auto" w:fill="auto"/>
            <w:noWrap/>
            <w:vAlign w:val="bottom"/>
            <w:hideMark/>
          </w:tcPr>
          <w:p w14:paraId="01655A68"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r>
      <w:tr w:rsidR="00B37106" w:rsidRPr="00B37106" w14:paraId="6F80B37C" w14:textId="77777777" w:rsidTr="00B37106">
        <w:trPr>
          <w:trHeight w:val="25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86CCDD5"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2557" w:type="dxa"/>
            <w:tcBorders>
              <w:top w:val="nil"/>
              <w:left w:val="nil"/>
              <w:bottom w:val="single" w:sz="4" w:space="0" w:color="auto"/>
              <w:right w:val="single" w:sz="4" w:space="0" w:color="auto"/>
            </w:tcBorders>
            <w:shd w:val="clear" w:color="auto" w:fill="auto"/>
            <w:noWrap/>
            <w:vAlign w:val="bottom"/>
            <w:hideMark/>
          </w:tcPr>
          <w:p w14:paraId="41213AF5"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Total Revenues</w:t>
            </w:r>
          </w:p>
        </w:tc>
        <w:tc>
          <w:tcPr>
            <w:tcW w:w="1012" w:type="dxa"/>
            <w:tcBorders>
              <w:top w:val="nil"/>
              <w:left w:val="nil"/>
              <w:bottom w:val="single" w:sz="4" w:space="0" w:color="auto"/>
              <w:right w:val="single" w:sz="4" w:space="0" w:color="auto"/>
            </w:tcBorders>
            <w:shd w:val="clear" w:color="auto" w:fill="auto"/>
            <w:noWrap/>
            <w:vAlign w:val="bottom"/>
            <w:hideMark/>
          </w:tcPr>
          <w:p w14:paraId="32DFB19B"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14:paraId="4AAD50AA"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FC5CED" w14:textId="77777777" w:rsidR="00B37106" w:rsidRPr="00B37106" w:rsidRDefault="00B37106" w:rsidP="00B37106">
            <w:pPr>
              <w:spacing w:after="0" w:line="240" w:lineRule="auto"/>
              <w:jc w:val="right"/>
              <w:rPr>
                <w:rFonts w:ascii="Verdana" w:eastAsia="Times New Roman" w:hAnsi="Verdana" w:cs="Times New Roman"/>
                <w:color w:val="000000"/>
                <w:sz w:val="18"/>
                <w:szCs w:val="18"/>
                <w:u w:val="single"/>
              </w:rPr>
            </w:pPr>
            <w:r w:rsidRPr="00B37106">
              <w:rPr>
                <w:rFonts w:ascii="Verdana" w:eastAsia="Times New Roman" w:hAnsi="Verdana" w:cs="Times New Roman"/>
                <w:color w:val="000000"/>
                <w:sz w:val="18"/>
                <w:szCs w:val="18"/>
                <w:u w:val="single"/>
              </w:rPr>
              <w:t>£515.80</w:t>
            </w:r>
          </w:p>
        </w:tc>
        <w:tc>
          <w:tcPr>
            <w:tcW w:w="1276" w:type="dxa"/>
            <w:tcBorders>
              <w:top w:val="nil"/>
              <w:left w:val="nil"/>
              <w:bottom w:val="single" w:sz="4" w:space="0" w:color="auto"/>
              <w:right w:val="single" w:sz="4" w:space="0" w:color="auto"/>
            </w:tcBorders>
            <w:shd w:val="clear" w:color="auto" w:fill="auto"/>
            <w:noWrap/>
            <w:vAlign w:val="bottom"/>
            <w:hideMark/>
          </w:tcPr>
          <w:p w14:paraId="6D85E1C3" w14:textId="77777777" w:rsidR="00B37106" w:rsidRPr="00B37106" w:rsidRDefault="00B37106" w:rsidP="00B37106">
            <w:pPr>
              <w:spacing w:after="0" w:line="240" w:lineRule="auto"/>
              <w:rPr>
                <w:rFonts w:ascii="Verdana" w:eastAsia="Times New Roman" w:hAnsi="Verdana" w:cs="Times New Roman"/>
                <w:color w:val="000000"/>
                <w:sz w:val="18"/>
                <w:szCs w:val="18"/>
                <w:u w:val="single"/>
              </w:rPr>
            </w:pPr>
            <w:r w:rsidRPr="00B37106">
              <w:rPr>
                <w:rFonts w:ascii="Verdana" w:eastAsia="Times New Roman" w:hAnsi="Verdana" w:cs="Times New Roman"/>
                <w:color w:val="000000"/>
                <w:sz w:val="18"/>
                <w:szCs w:val="18"/>
                <w:u w:val="single"/>
              </w:rPr>
              <w:t> </w:t>
            </w:r>
          </w:p>
        </w:tc>
        <w:tc>
          <w:tcPr>
            <w:tcW w:w="994" w:type="dxa"/>
            <w:tcBorders>
              <w:top w:val="nil"/>
              <w:left w:val="nil"/>
              <w:bottom w:val="single" w:sz="4" w:space="0" w:color="auto"/>
              <w:right w:val="single" w:sz="4" w:space="0" w:color="auto"/>
            </w:tcBorders>
            <w:shd w:val="clear" w:color="auto" w:fill="auto"/>
            <w:noWrap/>
            <w:vAlign w:val="bottom"/>
            <w:hideMark/>
          </w:tcPr>
          <w:p w14:paraId="4432E4CF" w14:textId="77777777" w:rsidR="00B37106" w:rsidRPr="00B37106" w:rsidRDefault="00B37106" w:rsidP="00B37106">
            <w:pPr>
              <w:spacing w:after="0" w:line="240" w:lineRule="auto"/>
              <w:jc w:val="right"/>
              <w:rPr>
                <w:rFonts w:ascii="Verdana" w:eastAsia="Times New Roman" w:hAnsi="Verdana" w:cs="Times New Roman"/>
                <w:color w:val="000000"/>
                <w:sz w:val="18"/>
                <w:szCs w:val="18"/>
                <w:u w:val="single"/>
              </w:rPr>
            </w:pPr>
            <w:r w:rsidRPr="00B37106">
              <w:rPr>
                <w:rFonts w:ascii="Verdana" w:eastAsia="Times New Roman" w:hAnsi="Verdana" w:cs="Times New Roman"/>
                <w:color w:val="000000"/>
                <w:sz w:val="18"/>
                <w:szCs w:val="18"/>
                <w:u w:val="single"/>
              </w:rPr>
              <w:t>£289.56</w:t>
            </w:r>
          </w:p>
        </w:tc>
      </w:tr>
      <w:tr w:rsidR="00B37106" w:rsidRPr="00B37106" w14:paraId="2BB330A7" w14:textId="77777777" w:rsidTr="00B37106">
        <w:trPr>
          <w:trHeight w:val="25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37729788"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2557" w:type="dxa"/>
            <w:tcBorders>
              <w:top w:val="nil"/>
              <w:left w:val="nil"/>
              <w:bottom w:val="single" w:sz="4" w:space="0" w:color="auto"/>
              <w:right w:val="single" w:sz="4" w:space="0" w:color="auto"/>
            </w:tcBorders>
            <w:shd w:val="clear" w:color="auto" w:fill="auto"/>
            <w:noWrap/>
            <w:vAlign w:val="bottom"/>
            <w:hideMark/>
          </w:tcPr>
          <w:p w14:paraId="422BFD12"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Profit Margin</w:t>
            </w:r>
          </w:p>
        </w:tc>
        <w:tc>
          <w:tcPr>
            <w:tcW w:w="1012" w:type="dxa"/>
            <w:tcBorders>
              <w:top w:val="nil"/>
              <w:left w:val="nil"/>
              <w:bottom w:val="single" w:sz="4" w:space="0" w:color="auto"/>
              <w:right w:val="single" w:sz="4" w:space="0" w:color="auto"/>
            </w:tcBorders>
            <w:shd w:val="clear" w:color="auto" w:fill="auto"/>
            <w:noWrap/>
            <w:vAlign w:val="bottom"/>
            <w:hideMark/>
          </w:tcPr>
          <w:p w14:paraId="2C986C03"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14:paraId="6E748C13"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2E9EB4"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F8B2525"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994" w:type="dxa"/>
            <w:tcBorders>
              <w:top w:val="nil"/>
              <w:left w:val="nil"/>
              <w:bottom w:val="single" w:sz="4" w:space="0" w:color="auto"/>
              <w:right w:val="single" w:sz="4" w:space="0" w:color="auto"/>
            </w:tcBorders>
            <w:shd w:val="clear" w:color="auto" w:fill="auto"/>
            <w:noWrap/>
            <w:vAlign w:val="bottom"/>
            <w:hideMark/>
          </w:tcPr>
          <w:p w14:paraId="181D00C4"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r>
      <w:tr w:rsidR="00B37106" w:rsidRPr="00B37106" w14:paraId="231162FD" w14:textId="77777777" w:rsidTr="00B37106">
        <w:trPr>
          <w:trHeight w:val="250"/>
        </w:trPr>
        <w:tc>
          <w:tcPr>
            <w:tcW w:w="1550" w:type="dxa"/>
            <w:tcBorders>
              <w:top w:val="nil"/>
              <w:left w:val="single" w:sz="4" w:space="0" w:color="auto"/>
              <w:bottom w:val="single" w:sz="4" w:space="0" w:color="auto"/>
              <w:right w:val="single" w:sz="4" w:space="0" w:color="auto"/>
            </w:tcBorders>
            <w:shd w:val="clear" w:color="auto" w:fill="auto"/>
            <w:noWrap/>
            <w:vAlign w:val="bottom"/>
            <w:hideMark/>
          </w:tcPr>
          <w:p w14:paraId="145E3B28"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2557" w:type="dxa"/>
            <w:tcBorders>
              <w:top w:val="nil"/>
              <w:left w:val="nil"/>
              <w:bottom w:val="single" w:sz="4" w:space="0" w:color="auto"/>
              <w:right w:val="single" w:sz="4" w:space="0" w:color="auto"/>
            </w:tcBorders>
            <w:shd w:val="clear" w:color="auto" w:fill="auto"/>
            <w:noWrap/>
            <w:vAlign w:val="bottom"/>
            <w:hideMark/>
          </w:tcPr>
          <w:p w14:paraId="7E1021C1"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Relative Profitability</w:t>
            </w:r>
          </w:p>
        </w:tc>
        <w:tc>
          <w:tcPr>
            <w:tcW w:w="1012" w:type="dxa"/>
            <w:tcBorders>
              <w:top w:val="nil"/>
              <w:left w:val="nil"/>
              <w:bottom w:val="single" w:sz="4" w:space="0" w:color="auto"/>
              <w:right w:val="single" w:sz="4" w:space="0" w:color="auto"/>
            </w:tcBorders>
            <w:shd w:val="clear" w:color="auto" w:fill="auto"/>
            <w:noWrap/>
            <w:vAlign w:val="bottom"/>
            <w:hideMark/>
          </w:tcPr>
          <w:p w14:paraId="4BEBDA1B"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226" w:type="dxa"/>
            <w:tcBorders>
              <w:top w:val="nil"/>
              <w:left w:val="nil"/>
              <w:bottom w:val="single" w:sz="4" w:space="0" w:color="auto"/>
              <w:right w:val="single" w:sz="4" w:space="0" w:color="auto"/>
            </w:tcBorders>
            <w:shd w:val="clear" w:color="auto" w:fill="auto"/>
            <w:noWrap/>
            <w:vAlign w:val="bottom"/>
            <w:hideMark/>
          </w:tcPr>
          <w:p w14:paraId="321B145A"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E892AA" w14:textId="77777777" w:rsidR="00B37106" w:rsidRPr="00B37106" w:rsidRDefault="00B37106" w:rsidP="00B37106">
            <w:pPr>
              <w:spacing w:after="0" w:line="240" w:lineRule="auto"/>
              <w:jc w:val="right"/>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1C4F7906" w14:textId="77777777" w:rsidR="00B37106" w:rsidRPr="00B37106" w:rsidRDefault="00B37106" w:rsidP="00B37106">
            <w:pPr>
              <w:spacing w:after="0" w:line="240" w:lineRule="auto"/>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 </w:t>
            </w:r>
          </w:p>
        </w:tc>
        <w:tc>
          <w:tcPr>
            <w:tcW w:w="994" w:type="dxa"/>
            <w:tcBorders>
              <w:top w:val="nil"/>
              <w:left w:val="nil"/>
              <w:bottom w:val="single" w:sz="4" w:space="0" w:color="auto"/>
              <w:right w:val="single" w:sz="4" w:space="0" w:color="auto"/>
            </w:tcBorders>
            <w:shd w:val="clear" w:color="auto" w:fill="auto"/>
            <w:noWrap/>
            <w:vAlign w:val="bottom"/>
            <w:hideMark/>
          </w:tcPr>
          <w:p w14:paraId="2FE298EC" w14:textId="77777777" w:rsidR="00B37106" w:rsidRPr="00B37106" w:rsidRDefault="00B37106" w:rsidP="00B37106">
            <w:pPr>
              <w:spacing w:after="0" w:line="240" w:lineRule="auto"/>
              <w:jc w:val="right"/>
              <w:rPr>
                <w:rFonts w:ascii="Verdana" w:eastAsia="Times New Roman" w:hAnsi="Verdana" w:cs="Times New Roman"/>
                <w:color w:val="000000"/>
                <w:sz w:val="18"/>
                <w:szCs w:val="18"/>
              </w:rPr>
            </w:pPr>
            <w:r w:rsidRPr="00B37106">
              <w:rPr>
                <w:rFonts w:ascii="Verdana" w:eastAsia="Times New Roman" w:hAnsi="Verdana" w:cs="Times New Roman"/>
                <w:color w:val="000000"/>
                <w:sz w:val="18"/>
                <w:szCs w:val="18"/>
              </w:rPr>
              <w:t>%</w:t>
            </w:r>
          </w:p>
        </w:tc>
      </w:tr>
    </w:tbl>
    <w:tbl>
      <w:tblPr>
        <w:tblpPr w:leftFromText="180" w:rightFromText="180" w:vertAnchor="text" w:horzAnchor="page" w:tblpX="1009" w:tblpY="666"/>
        <w:tblW w:w="10881" w:type="dxa"/>
        <w:tblLayout w:type="fixed"/>
        <w:tblLook w:val="04A0" w:firstRow="1" w:lastRow="0" w:firstColumn="1" w:lastColumn="0" w:noHBand="0" w:noVBand="1"/>
      </w:tblPr>
      <w:tblGrid>
        <w:gridCol w:w="1526"/>
        <w:gridCol w:w="3260"/>
        <w:gridCol w:w="1134"/>
        <w:gridCol w:w="1276"/>
        <w:gridCol w:w="1276"/>
        <w:gridCol w:w="1275"/>
        <w:gridCol w:w="1134"/>
      </w:tblGrid>
      <w:tr w:rsidR="004050F9" w:rsidRPr="004050F9" w14:paraId="065FCD36" w14:textId="77777777" w:rsidTr="004050F9">
        <w:trPr>
          <w:trHeight w:val="260"/>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8BB7F"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03CDEE5A"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E3DA5CD"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255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0E584D" w14:textId="77777777" w:rsidR="004050F9" w:rsidRPr="004050F9" w:rsidRDefault="004050F9" w:rsidP="004050F9">
            <w:pPr>
              <w:spacing w:after="0" w:line="240" w:lineRule="auto"/>
              <w:jc w:val="center"/>
              <w:rPr>
                <w:rFonts w:ascii="Verdana" w:eastAsia="Times New Roman" w:hAnsi="Verdana" w:cs="Times New Roman"/>
                <w:b/>
                <w:bCs/>
                <w:color w:val="000000"/>
                <w:sz w:val="18"/>
                <w:szCs w:val="18"/>
              </w:rPr>
            </w:pPr>
            <w:r w:rsidRPr="004050F9">
              <w:rPr>
                <w:rFonts w:ascii="Verdana" w:eastAsia="Times New Roman" w:hAnsi="Verdana" w:cs="Times New Roman"/>
                <w:b/>
                <w:bCs/>
                <w:color w:val="000000"/>
                <w:sz w:val="18"/>
                <w:szCs w:val="18"/>
              </w:rPr>
              <w:t>CORPORATE</w:t>
            </w:r>
          </w:p>
          <w:p w14:paraId="375E6FF8" w14:textId="77777777" w:rsidR="004050F9" w:rsidRPr="004050F9" w:rsidRDefault="004050F9" w:rsidP="004050F9">
            <w:pPr>
              <w:spacing w:after="0" w:line="240" w:lineRule="auto"/>
              <w:rPr>
                <w:rFonts w:ascii="Verdana" w:eastAsia="Times New Roman" w:hAnsi="Verdana" w:cs="Times New Roman"/>
                <w:b/>
                <w:bCs/>
                <w:color w:val="000000"/>
                <w:sz w:val="18"/>
                <w:szCs w:val="18"/>
              </w:rPr>
            </w:pPr>
            <w:r w:rsidRPr="004050F9">
              <w:rPr>
                <w:rFonts w:ascii="Verdana" w:eastAsia="Times New Roman" w:hAnsi="Verdana" w:cs="Times New Roman"/>
                <w:b/>
                <w:bCs/>
                <w:color w:val="000000"/>
                <w:sz w:val="18"/>
                <w:szCs w:val="18"/>
              </w:rPr>
              <w:t> </w:t>
            </w:r>
          </w:p>
        </w:tc>
        <w:tc>
          <w:tcPr>
            <w:tcW w:w="240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FA4972" w14:textId="77777777" w:rsidR="004050F9" w:rsidRPr="004050F9" w:rsidRDefault="004050F9" w:rsidP="004050F9">
            <w:pPr>
              <w:spacing w:after="0" w:line="240" w:lineRule="auto"/>
              <w:jc w:val="center"/>
              <w:rPr>
                <w:rFonts w:ascii="Verdana" w:eastAsia="Times New Roman" w:hAnsi="Verdana" w:cs="Times New Roman"/>
                <w:b/>
                <w:bCs/>
                <w:color w:val="000000"/>
                <w:sz w:val="18"/>
                <w:szCs w:val="18"/>
              </w:rPr>
            </w:pPr>
            <w:r w:rsidRPr="004050F9">
              <w:rPr>
                <w:rFonts w:ascii="Verdana" w:eastAsia="Times New Roman" w:hAnsi="Verdana" w:cs="Times New Roman"/>
                <w:b/>
                <w:bCs/>
                <w:color w:val="000000"/>
                <w:sz w:val="18"/>
                <w:szCs w:val="18"/>
              </w:rPr>
              <w:t>LEISURE</w:t>
            </w:r>
          </w:p>
          <w:p w14:paraId="68E077C6" w14:textId="77777777" w:rsidR="004050F9" w:rsidRPr="004050F9" w:rsidRDefault="004050F9" w:rsidP="004050F9">
            <w:pPr>
              <w:spacing w:after="0" w:line="240" w:lineRule="auto"/>
              <w:rPr>
                <w:rFonts w:ascii="Verdana" w:eastAsia="Times New Roman" w:hAnsi="Verdana" w:cs="Times New Roman"/>
                <w:b/>
                <w:bCs/>
                <w:color w:val="000000"/>
                <w:sz w:val="18"/>
                <w:szCs w:val="18"/>
              </w:rPr>
            </w:pPr>
            <w:r w:rsidRPr="004050F9">
              <w:rPr>
                <w:rFonts w:ascii="Verdana" w:eastAsia="Times New Roman" w:hAnsi="Verdana" w:cs="Times New Roman"/>
                <w:b/>
                <w:bCs/>
                <w:color w:val="000000"/>
                <w:sz w:val="18"/>
                <w:szCs w:val="18"/>
              </w:rPr>
              <w:t> </w:t>
            </w:r>
          </w:p>
        </w:tc>
      </w:tr>
      <w:tr w:rsidR="004050F9" w:rsidRPr="004050F9" w14:paraId="66A33AC2" w14:textId="77777777" w:rsidTr="004050F9">
        <w:trPr>
          <w:trHeight w:val="560"/>
        </w:trPr>
        <w:tc>
          <w:tcPr>
            <w:tcW w:w="1526" w:type="dxa"/>
            <w:tcBorders>
              <w:top w:val="nil"/>
              <w:left w:val="single" w:sz="4" w:space="0" w:color="auto"/>
              <w:bottom w:val="single" w:sz="4" w:space="0" w:color="auto"/>
              <w:right w:val="single" w:sz="4" w:space="0" w:color="auto"/>
            </w:tcBorders>
            <w:shd w:val="clear" w:color="000000" w:fill="F2F2F2"/>
            <w:vAlign w:val="bottom"/>
            <w:hideMark/>
          </w:tcPr>
          <w:p w14:paraId="245041C6"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Activities</w:t>
            </w:r>
          </w:p>
        </w:tc>
        <w:tc>
          <w:tcPr>
            <w:tcW w:w="3260" w:type="dxa"/>
            <w:tcBorders>
              <w:top w:val="nil"/>
              <w:left w:val="nil"/>
              <w:bottom w:val="single" w:sz="4" w:space="0" w:color="auto"/>
              <w:right w:val="single" w:sz="4" w:space="0" w:color="auto"/>
            </w:tcBorders>
            <w:shd w:val="clear" w:color="000000" w:fill="F2F2F2"/>
            <w:vAlign w:val="bottom"/>
            <w:hideMark/>
          </w:tcPr>
          <w:p w14:paraId="35F80267"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Activity drivers</w:t>
            </w:r>
          </w:p>
        </w:tc>
        <w:tc>
          <w:tcPr>
            <w:tcW w:w="1134" w:type="dxa"/>
            <w:tcBorders>
              <w:top w:val="nil"/>
              <w:left w:val="nil"/>
              <w:bottom w:val="single" w:sz="4" w:space="0" w:color="auto"/>
              <w:right w:val="single" w:sz="4" w:space="0" w:color="auto"/>
            </w:tcBorders>
            <w:shd w:val="clear" w:color="000000" w:fill="F2F2F2"/>
            <w:vAlign w:val="bottom"/>
            <w:hideMark/>
          </w:tcPr>
          <w:p w14:paraId="0680E91C"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ABC rate</w:t>
            </w:r>
          </w:p>
        </w:tc>
        <w:tc>
          <w:tcPr>
            <w:tcW w:w="1276" w:type="dxa"/>
            <w:tcBorders>
              <w:top w:val="nil"/>
              <w:left w:val="nil"/>
              <w:bottom w:val="single" w:sz="4" w:space="0" w:color="auto"/>
              <w:right w:val="single" w:sz="4" w:space="0" w:color="auto"/>
            </w:tcBorders>
            <w:shd w:val="clear" w:color="000000" w:fill="F2F2F2"/>
            <w:vAlign w:val="bottom"/>
            <w:hideMark/>
          </w:tcPr>
          <w:p w14:paraId="1A7B99C9"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Frequency of activity</w:t>
            </w:r>
          </w:p>
        </w:tc>
        <w:tc>
          <w:tcPr>
            <w:tcW w:w="1276" w:type="dxa"/>
            <w:tcBorders>
              <w:top w:val="nil"/>
              <w:left w:val="nil"/>
              <w:bottom w:val="single" w:sz="4" w:space="0" w:color="auto"/>
              <w:right w:val="single" w:sz="4" w:space="0" w:color="auto"/>
            </w:tcBorders>
            <w:shd w:val="clear" w:color="000000" w:fill="F2F2F2"/>
            <w:vAlign w:val="bottom"/>
            <w:hideMark/>
          </w:tcPr>
          <w:p w14:paraId="12C779DB"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Cost</w:t>
            </w:r>
          </w:p>
        </w:tc>
        <w:tc>
          <w:tcPr>
            <w:tcW w:w="1275" w:type="dxa"/>
            <w:tcBorders>
              <w:top w:val="nil"/>
              <w:left w:val="nil"/>
              <w:bottom w:val="single" w:sz="4" w:space="0" w:color="auto"/>
              <w:right w:val="single" w:sz="4" w:space="0" w:color="auto"/>
            </w:tcBorders>
            <w:shd w:val="clear" w:color="000000" w:fill="F2F2F2"/>
            <w:vAlign w:val="bottom"/>
            <w:hideMark/>
          </w:tcPr>
          <w:p w14:paraId="099A8521"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Frequency of activity</w:t>
            </w:r>
          </w:p>
        </w:tc>
        <w:tc>
          <w:tcPr>
            <w:tcW w:w="1134" w:type="dxa"/>
            <w:tcBorders>
              <w:top w:val="nil"/>
              <w:left w:val="nil"/>
              <w:bottom w:val="single" w:sz="4" w:space="0" w:color="auto"/>
              <w:right w:val="single" w:sz="4" w:space="0" w:color="auto"/>
            </w:tcBorders>
            <w:shd w:val="clear" w:color="000000" w:fill="F2F2F2"/>
            <w:vAlign w:val="bottom"/>
            <w:hideMark/>
          </w:tcPr>
          <w:p w14:paraId="07F1E9CE"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Cost</w:t>
            </w:r>
          </w:p>
        </w:tc>
      </w:tr>
      <w:tr w:rsidR="004050F9" w:rsidRPr="004050F9" w14:paraId="7CDD586F" w14:textId="77777777" w:rsidTr="004050F9">
        <w:trPr>
          <w:trHeight w:val="260"/>
        </w:trPr>
        <w:tc>
          <w:tcPr>
            <w:tcW w:w="1526" w:type="dxa"/>
            <w:tcBorders>
              <w:top w:val="nil"/>
              <w:left w:val="single" w:sz="4" w:space="0" w:color="auto"/>
              <w:bottom w:val="single" w:sz="4" w:space="0" w:color="auto"/>
              <w:right w:val="single" w:sz="4" w:space="0" w:color="auto"/>
            </w:tcBorders>
            <w:shd w:val="clear" w:color="auto" w:fill="auto"/>
            <w:vAlign w:val="bottom"/>
            <w:hideMark/>
          </w:tcPr>
          <w:p w14:paraId="1F1203CA" w14:textId="77777777" w:rsidR="004050F9" w:rsidRPr="004050F9" w:rsidRDefault="004050F9" w:rsidP="004050F9">
            <w:pPr>
              <w:spacing w:after="0" w:line="240" w:lineRule="auto"/>
              <w:rPr>
                <w:rFonts w:ascii="Verdana" w:eastAsia="Times New Roman" w:hAnsi="Verdana" w:cs="Times New Roman"/>
                <w:b/>
                <w:bCs/>
                <w:color w:val="000000"/>
                <w:sz w:val="18"/>
                <w:szCs w:val="18"/>
              </w:rPr>
            </w:pPr>
            <w:r w:rsidRPr="004050F9">
              <w:rPr>
                <w:rFonts w:ascii="Verdana" w:eastAsia="Times New Roman" w:hAnsi="Verdana" w:cs="Times New Roman"/>
                <w:b/>
                <w:bCs/>
                <w:color w:val="000000"/>
                <w:sz w:val="18"/>
                <w:szCs w:val="18"/>
              </w:rPr>
              <w:t> </w:t>
            </w:r>
          </w:p>
        </w:tc>
        <w:tc>
          <w:tcPr>
            <w:tcW w:w="3260" w:type="dxa"/>
            <w:tcBorders>
              <w:top w:val="nil"/>
              <w:left w:val="nil"/>
              <w:bottom w:val="single" w:sz="4" w:space="0" w:color="auto"/>
              <w:right w:val="single" w:sz="4" w:space="0" w:color="auto"/>
            </w:tcBorders>
            <w:shd w:val="clear" w:color="auto" w:fill="auto"/>
            <w:vAlign w:val="bottom"/>
            <w:hideMark/>
          </w:tcPr>
          <w:p w14:paraId="112811A9" w14:textId="77777777" w:rsidR="004050F9" w:rsidRPr="004050F9" w:rsidRDefault="004050F9" w:rsidP="004050F9">
            <w:pPr>
              <w:spacing w:after="0" w:line="240" w:lineRule="auto"/>
              <w:rPr>
                <w:rFonts w:ascii="Verdana" w:eastAsia="Times New Roman" w:hAnsi="Verdana" w:cs="Times New Roman"/>
                <w:b/>
                <w:bCs/>
                <w:color w:val="000000"/>
                <w:sz w:val="18"/>
                <w:szCs w:val="18"/>
              </w:rPr>
            </w:pPr>
            <w:r w:rsidRPr="004050F9">
              <w:rPr>
                <w:rFonts w:ascii="Verdana" w:eastAsia="Times New Roman" w:hAnsi="Verdana" w:cs="Times New Roman"/>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493A397D" w14:textId="77777777" w:rsidR="004050F9" w:rsidRPr="004050F9" w:rsidRDefault="004050F9" w:rsidP="004050F9">
            <w:pPr>
              <w:spacing w:after="0" w:line="240" w:lineRule="auto"/>
              <w:rPr>
                <w:rFonts w:ascii="Verdana" w:eastAsia="Times New Roman" w:hAnsi="Verdana" w:cs="Times New Roman"/>
                <w:b/>
                <w:bCs/>
                <w:color w:val="000000"/>
                <w:sz w:val="18"/>
                <w:szCs w:val="18"/>
              </w:rPr>
            </w:pPr>
            <w:r w:rsidRPr="004050F9">
              <w:rPr>
                <w:rFonts w:ascii="Verdana" w:eastAsia="Times New Roman" w:hAnsi="Verdana"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59BC59FC" w14:textId="77777777" w:rsidR="004050F9" w:rsidRPr="004050F9" w:rsidRDefault="004050F9" w:rsidP="004050F9">
            <w:pPr>
              <w:spacing w:after="0" w:line="240" w:lineRule="auto"/>
              <w:rPr>
                <w:rFonts w:ascii="Verdana" w:eastAsia="Times New Roman" w:hAnsi="Verdana" w:cs="Times New Roman"/>
                <w:b/>
                <w:bCs/>
                <w:color w:val="000000"/>
                <w:sz w:val="18"/>
                <w:szCs w:val="18"/>
              </w:rPr>
            </w:pPr>
            <w:r w:rsidRPr="004050F9">
              <w:rPr>
                <w:rFonts w:ascii="Verdana" w:eastAsia="Times New Roman" w:hAnsi="Verdana" w:cs="Times New Roman"/>
                <w:b/>
                <w:bCs/>
                <w:color w:val="000000"/>
                <w:sz w:val="18"/>
                <w:szCs w:val="18"/>
              </w:rPr>
              <w:t> </w:t>
            </w:r>
          </w:p>
        </w:tc>
        <w:tc>
          <w:tcPr>
            <w:tcW w:w="1276" w:type="dxa"/>
            <w:tcBorders>
              <w:top w:val="nil"/>
              <w:left w:val="nil"/>
              <w:bottom w:val="single" w:sz="4" w:space="0" w:color="auto"/>
              <w:right w:val="single" w:sz="4" w:space="0" w:color="auto"/>
            </w:tcBorders>
            <w:shd w:val="clear" w:color="auto" w:fill="auto"/>
            <w:vAlign w:val="bottom"/>
            <w:hideMark/>
          </w:tcPr>
          <w:p w14:paraId="29D4EFC4" w14:textId="77777777" w:rsidR="004050F9" w:rsidRPr="004050F9" w:rsidRDefault="004050F9" w:rsidP="004050F9">
            <w:pPr>
              <w:spacing w:after="0" w:line="240" w:lineRule="auto"/>
              <w:rPr>
                <w:rFonts w:ascii="Verdana" w:eastAsia="Times New Roman" w:hAnsi="Verdana" w:cs="Times New Roman"/>
                <w:b/>
                <w:bCs/>
                <w:color w:val="000000"/>
                <w:sz w:val="18"/>
                <w:szCs w:val="18"/>
              </w:rPr>
            </w:pPr>
            <w:r w:rsidRPr="004050F9">
              <w:rPr>
                <w:rFonts w:ascii="Verdana" w:eastAsia="Times New Roman" w:hAnsi="Verdana" w:cs="Times New Roman"/>
                <w:b/>
                <w:bCs/>
                <w:color w:val="000000"/>
                <w:sz w:val="18"/>
                <w:szCs w:val="18"/>
              </w:rPr>
              <w:t> </w:t>
            </w:r>
          </w:p>
        </w:tc>
        <w:tc>
          <w:tcPr>
            <w:tcW w:w="1275" w:type="dxa"/>
            <w:tcBorders>
              <w:top w:val="nil"/>
              <w:left w:val="nil"/>
              <w:bottom w:val="single" w:sz="4" w:space="0" w:color="auto"/>
              <w:right w:val="single" w:sz="4" w:space="0" w:color="auto"/>
            </w:tcBorders>
            <w:shd w:val="clear" w:color="auto" w:fill="auto"/>
            <w:vAlign w:val="bottom"/>
            <w:hideMark/>
          </w:tcPr>
          <w:p w14:paraId="68FEF629" w14:textId="77777777" w:rsidR="004050F9" w:rsidRPr="004050F9" w:rsidRDefault="004050F9" w:rsidP="004050F9">
            <w:pPr>
              <w:spacing w:after="0" w:line="240" w:lineRule="auto"/>
              <w:rPr>
                <w:rFonts w:ascii="Verdana" w:eastAsia="Times New Roman" w:hAnsi="Verdana" w:cs="Times New Roman"/>
                <w:b/>
                <w:bCs/>
                <w:color w:val="000000"/>
                <w:sz w:val="18"/>
                <w:szCs w:val="18"/>
              </w:rPr>
            </w:pPr>
            <w:r w:rsidRPr="004050F9">
              <w:rPr>
                <w:rFonts w:ascii="Verdana" w:eastAsia="Times New Roman" w:hAnsi="Verdana" w:cs="Times New Roman"/>
                <w:b/>
                <w:bCs/>
                <w:color w:val="000000"/>
                <w:sz w:val="18"/>
                <w:szCs w:val="18"/>
              </w:rPr>
              <w:t> </w:t>
            </w:r>
          </w:p>
        </w:tc>
        <w:tc>
          <w:tcPr>
            <w:tcW w:w="1134" w:type="dxa"/>
            <w:tcBorders>
              <w:top w:val="nil"/>
              <w:left w:val="nil"/>
              <w:bottom w:val="single" w:sz="4" w:space="0" w:color="auto"/>
              <w:right w:val="single" w:sz="4" w:space="0" w:color="auto"/>
            </w:tcBorders>
            <w:shd w:val="clear" w:color="auto" w:fill="auto"/>
            <w:vAlign w:val="bottom"/>
            <w:hideMark/>
          </w:tcPr>
          <w:p w14:paraId="1836796F" w14:textId="77777777" w:rsidR="004050F9" w:rsidRPr="004050F9" w:rsidRDefault="004050F9" w:rsidP="004050F9">
            <w:pPr>
              <w:spacing w:after="0" w:line="240" w:lineRule="auto"/>
              <w:rPr>
                <w:rFonts w:ascii="Verdana" w:eastAsia="Times New Roman" w:hAnsi="Verdana" w:cs="Times New Roman"/>
                <w:b/>
                <w:bCs/>
                <w:color w:val="000000"/>
                <w:sz w:val="18"/>
                <w:szCs w:val="18"/>
              </w:rPr>
            </w:pPr>
            <w:r w:rsidRPr="004050F9">
              <w:rPr>
                <w:rFonts w:ascii="Verdana" w:eastAsia="Times New Roman" w:hAnsi="Verdana" w:cs="Times New Roman"/>
                <w:b/>
                <w:bCs/>
                <w:color w:val="000000"/>
                <w:sz w:val="18"/>
                <w:szCs w:val="18"/>
              </w:rPr>
              <w:t> </w:t>
            </w:r>
          </w:p>
        </w:tc>
      </w:tr>
      <w:tr w:rsidR="004050F9" w:rsidRPr="004050F9" w14:paraId="5FE5D54B" w14:textId="77777777" w:rsidTr="004050F9">
        <w:trPr>
          <w:trHeight w:val="26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5296949B"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Check in/out</w:t>
            </w:r>
          </w:p>
        </w:tc>
        <w:tc>
          <w:tcPr>
            <w:tcW w:w="3260" w:type="dxa"/>
            <w:tcBorders>
              <w:top w:val="nil"/>
              <w:left w:val="nil"/>
              <w:bottom w:val="single" w:sz="4" w:space="0" w:color="auto"/>
              <w:right w:val="single" w:sz="4" w:space="0" w:color="auto"/>
            </w:tcBorders>
            <w:shd w:val="clear" w:color="auto" w:fill="auto"/>
            <w:noWrap/>
            <w:vAlign w:val="bottom"/>
            <w:hideMark/>
          </w:tcPr>
          <w:p w14:paraId="75CFE8EE"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xml:space="preserve">No. </w:t>
            </w:r>
            <w:proofErr w:type="gramStart"/>
            <w:r w:rsidRPr="004050F9">
              <w:rPr>
                <w:rFonts w:ascii="Verdana" w:eastAsia="Times New Roman" w:hAnsi="Verdana" w:cs="Times New Roman"/>
                <w:color w:val="000000"/>
                <w:sz w:val="18"/>
                <w:szCs w:val="18"/>
              </w:rPr>
              <w:t>of</w:t>
            </w:r>
            <w:proofErr w:type="gramEnd"/>
            <w:r w:rsidRPr="004050F9">
              <w:rPr>
                <w:rFonts w:ascii="Verdana" w:eastAsia="Times New Roman" w:hAnsi="Verdana" w:cs="Times New Roman"/>
                <w:color w:val="000000"/>
                <w:sz w:val="18"/>
                <w:szCs w:val="18"/>
              </w:rPr>
              <w:t xml:space="preserve"> rooms/customers</w:t>
            </w:r>
          </w:p>
        </w:tc>
        <w:tc>
          <w:tcPr>
            <w:tcW w:w="1134" w:type="dxa"/>
            <w:tcBorders>
              <w:top w:val="nil"/>
              <w:left w:val="nil"/>
              <w:bottom w:val="single" w:sz="4" w:space="0" w:color="auto"/>
              <w:right w:val="single" w:sz="4" w:space="0" w:color="auto"/>
            </w:tcBorders>
            <w:shd w:val="clear" w:color="auto" w:fill="auto"/>
            <w:noWrap/>
            <w:vAlign w:val="bottom"/>
            <w:hideMark/>
          </w:tcPr>
          <w:p w14:paraId="4427DE82"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£29.80</w:t>
            </w:r>
          </w:p>
        </w:tc>
        <w:tc>
          <w:tcPr>
            <w:tcW w:w="1276" w:type="dxa"/>
            <w:tcBorders>
              <w:top w:val="nil"/>
              <w:left w:val="nil"/>
              <w:bottom w:val="single" w:sz="4" w:space="0" w:color="auto"/>
              <w:right w:val="single" w:sz="4" w:space="0" w:color="auto"/>
            </w:tcBorders>
            <w:shd w:val="clear" w:color="auto" w:fill="auto"/>
            <w:noWrap/>
            <w:vAlign w:val="bottom"/>
            <w:hideMark/>
          </w:tcPr>
          <w:p w14:paraId="488FF85E" w14:textId="77777777" w:rsidR="004050F9" w:rsidRPr="004050F9" w:rsidRDefault="004050F9" w:rsidP="004050F9">
            <w:pPr>
              <w:spacing w:after="0" w:line="240" w:lineRule="auto"/>
              <w:jc w:val="center"/>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1</w:t>
            </w:r>
          </w:p>
        </w:tc>
        <w:tc>
          <w:tcPr>
            <w:tcW w:w="1276" w:type="dxa"/>
            <w:tcBorders>
              <w:top w:val="nil"/>
              <w:left w:val="nil"/>
              <w:bottom w:val="single" w:sz="4" w:space="0" w:color="auto"/>
              <w:right w:val="single" w:sz="4" w:space="0" w:color="auto"/>
            </w:tcBorders>
            <w:shd w:val="clear" w:color="auto" w:fill="auto"/>
            <w:noWrap/>
            <w:vAlign w:val="bottom"/>
            <w:hideMark/>
          </w:tcPr>
          <w:p w14:paraId="56381181"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£29.80</w:t>
            </w:r>
          </w:p>
        </w:tc>
        <w:tc>
          <w:tcPr>
            <w:tcW w:w="1275" w:type="dxa"/>
            <w:tcBorders>
              <w:top w:val="nil"/>
              <w:left w:val="nil"/>
              <w:bottom w:val="single" w:sz="4" w:space="0" w:color="auto"/>
              <w:right w:val="single" w:sz="4" w:space="0" w:color="auto"/>
            </w:tcBorders>
            <w:shd w:val="clear" w:color="auto" w:fill="auto"/>
            <w:noWrap/>
            <w:vAlign w:val="bottom"/>
            <w:hideMark/>
          </w:tcPr>
          <w:p w14:paraId="40045628" w14:textId="77777777" w:rsidR="004050F9" w:rsidRPr="004050F9" w:rsidRDefault="004050F9" w:rsidP="004050F9">
            <w:pPr>
              <w:spacing w:after="0" w:line="240" w:lineRule="auto"/>
              <w:jc w:val="center"/>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1</w:t>
            </w:r>
          </w:p>
        </w:tc>
        <w:tc>
          <w:tcPr>
            <w:tcW w:w="1134" w:type="dxa"/>
            <w:tcBorders>
              <w:top w:val="nil"/>
              <w:left w:val="nil"/>
              <w:bottom w:val="single" w:sz="4" w:space="0" w:color="auto"/>
              <w:right w:val="single" w:sz="4" w:space="0" w:color="auto"/>
            </w:tcBorders>
            <w:shd w:val="clear" w:color="auto" w:fill="auto"/>
            <w:noWrap/>
            <w:vAlign w:val="bottom"/>
            <w:hideMark/>
          </w:tcPr>
          <w:p w14:paraId="016A23A3"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£29.80</w:t>
            </w:r>
          </w:p>
        </w:tc>
      </w:tr>
      <w:tr w:rsidR="004050F9" w:rsidRPr="004050F9" w14:paraId="24D5086A" w14:textId="77777777" w:rsidTr="004050F9">
        <w:trPr>
          <w:trHeight w:val="26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0F34771E"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Room cleaning</w:t>
            </w:r>
          </w:p>
        </w:tc>
        <w:tc>
          <w:tcPr>
            <w:tcW w:w="3260" w:type="dxa"/>
            <w:tcBorders>
              <w:top w:val="nil"/>
              <w:left w:val="nil"/>
              <w:bottom w:val="single" w:sz="4" w:space="0" w:color="auto"/>
              <w:right w:val="single" w:sz="4" w:space="0" w:color="auto"/>
            </w:tcBorders>
            <w:shd w:val="clear" w:color="auto" w:fill="auto"/>
            <w:noWrap/>
            <w:vAlign w:val="bottom"/>
            <w:hideMark/>
          </w:tcPr>
          <w:p w14:paraId="6ACA62CF"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xml:space="preserve">No. </w:t>
            </w:r>
            <w:proofErr w:type="gramStart"/>
            <w:r w:rsidRPr="004050F9">
              <w:rPr>
                <w:rFonts w:ascii="Verdana" w:eastAsia="Times New Roman" w:hAnsi="Verdana" w:cs="Times New Roman"/>
                <w:color w:val="000000"/>
                <w:sz w:val="18"/>
                <w:szCs w:val="18"/>
              </w:rPr>
              <w:t>of</w:t>
            </w:r>
            <w:proofErr w:type="gramEnd"/>
            <w:r w:rsidRPr="004050F9">
              <w:rPr>
                <w:rFonts w:ascii="Verdana" w:eastAsia="Times New Roman" w:hAnsi="Verdana" w:cs="Times New Roman"/>
                <w:color w:val="000000"/>
                <w:sz w:val="18"/>
                <w:szCs w:val="18"/>
              </w:rPr>
              <w:t xml:space="preserve"> days/time per day</w:t>
            </w:r>
          </w:p>
        </w:tc>
        <w:tc>
          <w:tcPr>
            <w:tcW w:w="1134" w:type="dxa"/>
            <w:tcBorders>
              <w:top w:val="nil"/>
              <w:left w:val="nil"/>
              <w:bottom w:val="single" w:sz="4" w:space="0" w:color="auto"/>
              <w:right w:val="single" w:sz="4" w:space="0" w:color="auto"/>
            </w:tcBorders>
            <w:shd w:val="clear" w:color="auto" w:fill="auto"/>
            <w:noWrap/>
            <w:vAlign w:val="bottom"/>
            <w:hideMark/>
          </w:tcPr>
          <w:p w14:paraId="713D7FC7"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£31.55</w:t>
            </w:r>
          </w:p>
        </w:tc>
        <w:tc>
          <w:tcPr>
            <w:tcW w:w="1276" w:type="dxa"/>
            <w:tcBorders>
              <w:top w:val="nil"/>
              <w:left w:val="nil"/>
              <w:bottom w:val="single" w:sz="4" w:space="0" w:color="auto"/>
              <w:right w:val="single" w:sz="4" w:space="0" w:color="auto"/>
            </w:tcBorders>
            <w:shd w:val="clear" w:color="auto" w:fill="auto"/>
            <w:noWrap/>
            <w:vAlign w:val="bottom"/>
            <w:hideMark/>
          </w:tcPr>
          <w:p w14:paraId="5F5BFABD" w14:textId="77777777" w:rsidR="004050F9" w:rsidRPr="004050F9" w:rsidRDefault="004050F9" w:rsidP="004050F9">
            <w:pPr>
              <w:spacing w:after="0" w:line="240" w:lineRule="auto"/>
              <w:jc w:val="center"/>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3</w:t>
            </w:r>
          </w:p>
        </w:tc>
        <w:tc>
          <w:tcPr>
            <w:tcW w:w="1276" w:type="dxa"/>
            <w:tcBorders>
              <w:top w:val="nil"/>
              <w:left w:val="nil"/>
              <w:bottom w:val="single" w:sz="4" w:space="0" w:color="auto"/>
              <w:right w:val="single" w:sz="4" w:space="0" w:color="auto"/>
            </w:tcBorders>
            <w:shd w:val="clear" w:color="auto" w:fill="auto"/>
            <w:noWrap/>
            <w:vAlign w:val="bottom"/>
            <w:hideMark/>
          </w:tcPr>
          <w:p w14:paraId="66AF11D4"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£94.65</w:t>
            </w:r>
          </w:p>
        </w:tc>
        <w:tc>
          <w:tcPr>
            <w:tcW w:w="1275" w:type="dxa"/>
            <w:tcBorders>
              <w:top w:val="nil"/>
              <w:left w:val="nil"/>
              <w:bottom w:val="single" w:sz="4" w:space="0" w:color="auto"/>
              <w:right w:val="single" w:sz="4" w:space="0" w:color="auto"/>
            </w:tcBorders>
            <w:shd w:val="clear" w:color="auto" w:fill="auto"/>
            <w:noWrap/>
            <w:vAlign w:val="bottom"/>
            <w:hideMark/>
          </w:tcPr>
          <w:p w14:paraId="654BE4CE" w14:textId="77777777" w:rsidR="004050F9" w:rsidRPr="004050F9" w:rsidRDefault="004050F9" w:rsidP="004050F9">
            <w:pPr>
              <w:spacing w:after="0" w:line="240" w:lineRule="auto"/>
              <w:jc w:val="center"/>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2B95972B"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£94.65</w:t>
            </w:r>
          </w:p>
        </w:tc>
      </w:tr>
      <w:tr w:rsidR="004050F9" w:rsidRPr="004050F9" w14:paraId="700D8FB4" w14:textId="77777777" w:rsidTr="004050F9">
        <w:trPr>
          <w:trHeight w:val="26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1BB0A267"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Room service</w:t>
            </w:r>
          </w:p>
        </w:tc>
        <w:tc>
          <w:tcPr>
            <w:tcW w:w="3260" w:type="dxa"/>
            <w:tcBorders>
              <w:top w:val="nil"/>
              <w:left w:val="nil"/>
              <w:bottom w:val="single" w:sz="4" w:space="0" w:color="auto"/>
              <w:right w:val="single" w:sz="4" w:space="0" w:color="auto"/>
            </w:tcBorders>
            <w:shd w:val="clear" w:color="auto" w:fill="auto"/>
            <w:noWrap/>
            <w:vAlign w:val="bottom"/>
            <w:hideMark/>
          </w:tcPr>
          <w:p w14:paraId="6252FF5D"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xml:space="preserve">No. </w:t>
            </w:r>
            <w:proofErr w:type="gramStart"/>
            <w:r w:rsidRPr="004050F9">
              <w:rPr>
                <w:rFonts w:ascii="Verdana" w:eastAsia="Times New Roman" w:hAnsi="Verdana" w:cs="Times New Roman"/>
                <w:color w:val="000000"/>
                <w:sz w:val="18"/>
                <w:szCs w:val="18"/>
              </w:rPr>
              <w:t>of</w:t>
            </w:r>
            <w:proofErr w:type="gramEnd"/>
            <w:r w:rsidRPr="004050F9">
              <w:rPr>
                <w:rFonts w:ascii="Verdana" w:eastAsia="Times New Roman" w:hAnsi="Verdana" w:cs="Times New Roman"/>
                <w:color w:val="000000"/>
                <w:sz w:val="18"/>
                <w:szCs w:val="18"/>
              </w:rPr>
              <w:t xml:space="preserve"> calls</w:t>
            </w:r>
          </w:p>
        </w:tc>
        <w:tc>
          <w:tcPr>
            <w:tcW w:w="1134" w:type="dxa"/>
            <w:tcBorders>
              <w:top w:val="nil"/>
              <w:left w:val="nil"/>
              <w:bottom w:val="single" w:sz="4" w:space="0" w:color="auto"/>
              <w:right w:val="single" w:sz="4" w:space="0" w:color="auto"/>
            </w:tcBorders>
            <w:shd w:val="clear" w:color="auto" w:fill="auto"/>
            <w:noWrap/>
            <w:vAlign w:val="bottom"/>
            <w:hideMark/>
          </w:tcPr>
          <w:p w14:paraId="251B8A99"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£22.78</w:t>
            </w:r>
          </w:p>
        </w:tc>
        <w:tc>
          <w:tcPr>
            <w:tcW w:w="1276" w:type="dxa"/>
            <w:tcBorders>
              <w:top w:val="nil"/>
              <w:left w:val="nil"/>
              <w:bottom w:val="single" w:sz="4" w:space="0" w:color="auto"/>
              <w:right w:val="single" w:sz="4" w:space="0" w:color="auto"/>
            </w:tcBorders>
            <w:shd w:val="clear" w:color="auto" w:fill="auto"/>
            <w:noWrap/>
            <w:vAlign w:val="bottom"/>
            <w:hideMark/>
          </w:tcPr>
          <w:p w14:paraId="2CA0D411" w14:textId="77777777" w:rsidR="004050F9" w:rsidRPr="004050F9" w:rsidRDefault="004050F9" w:rsidP="004050F9">
            <w:pPr>
              <w:spacing w:after="0" w:line="240" w:lineRule="auto"/>
              <w:jc w:val="center"/>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4</w:t>
            </w:r>
          </w:p>
        </w:tc>
        <w:tc>
          <w:tcPr>
            <w:tcW w:w="1276" w:type="dxa"/>
            <w:tcBorders>
              <w:top w:val="nil"/>
              <w:left w:val="nil"/>
              <w:bottom w:val="single" w:sz="4" w:space="0" w:color="auto"/>
              <w:right w:val="single" w:sz="4" w:space="0" w:color="auto"/>
            </w:tcBorders>
            <w:shd w:val="clear" w:color="auto" w:fill="auto"/>
            <w:noWrap/>
            <w:vAlign w:val="bottom"/>
            <w:hideMark/>
          </w:tcPr>
          <w:p w14:paraId="30F46AC4"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£91.12</w:t>
            </w:r>
          </w:p>
        </w:tc>
        <w:tc>
          <w:tcPr>
            <w:tcW w:w="1275" w:type="dxa"/>
            <w:tcBorders>
              <w:top w:val="nil"/>
              <w:left w:val="nil"/>
              <w:bottom w:val="single" w:sz="4" w:space="0" w:color="auto"/>
              <w:right w:val="single" w:sz="4" w:space="0" w:color="auto"/>
            </w:tcBorders>
            <w:shd w:val="clear" w:color="auto" w:fill="auto"/>
            <w:noWrap/>
            <w:vAlign w:val="bottom"/>
            <w:hideMark/>
          </w:tcPr>
          <w:p w14:paraId="2BB0ABD5" w14:textId="77777777" w:rsidR="004050F9" w:rsidRPr="004050F9" w:rsidRDefault="004050F9" w:rsidP="004050F9">
            <w:pPr>
              <w:spacing w:after="0" w:line="240" w:lineRule="auto"/>
              <w:jc w:val="center"/>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33BCE0EC"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£0.00</w:t>
            </w:r>
          </w:p>
        </w:tc>
      </w:tr>
      <w:tr w:rsidR="004050F9" w:rsidRPr="004050F9" w14:paraId="5A909F41" w14:textId="77777777" w:rsidTr="004050F9">
        <w:trPr>
          <w:trHeight w:val="26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534EE1A7"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Breakfast Service</w:t>
            </w:r>
          </w:p>
        </w:tc>
        <w:tc>
          <w:tcPr>
            <w:tcW w:w="3260" w:type="dxa"/>
            <w:tcBorders>
              <w:top w:val="nil"/>
              <w:left w:val="nil"/>
              <w:bottom w:val="single" w:sz="4" w:space="0" w:color="auto"/>
              <w:right w:val="single" w:sz="4" w:space="0" w:color="auto"/>
            </w:tcBorders>
            <w:shd w:val="clear" w:color="auto" w:fill="auto"/>
            <w:noWrap/>
            <w:vAlign w:val="bottom"/>
            <w:hideMark/>
          </w:tcPr>
          <w:p w14:paraId="1433A7DA"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xml:space="preserve">No. </w:t>
            </w:r>
            <w:proofErr w:type="gramStart"/>
            <w:r w:rsidRPr="004050F9">
              <w:rPr>
                <w:rFonts w:ascii="Verdana" w:eastAsia="Times New Roman" w:hAnsi="Verdana" w:cs="Times New Roman"/>
                <w:color w:val="000000"/>
                <w:sz w:val="18"/>
                <w:szCs w:val="18"/>
              </w:rPr>
              <w:t>of</w:t>
            </w:r>
            <w:proofErr w:type="gramEnd"/>
            <w:r w:rsidRPr="004050F9">
              <w:rPr>
                <w:rFonts w:ascii="Verdana" w:eastAsia="Times New Roman" w:hAnsi="Verdana" w:cs="Times New Roman"/>
                <w:color w:val="000000"/>
                <w:sz w:val="18"/>
                <w:szCs w:val="18"/>
              </w:rPr>
              <w:t xml:space="preserve"> Breakfasts</w:t>
            </w:r>
          </w:p>
        </w:tc>
        <w:tc>
          <w:tcPr>
            <w:tcW w:w="1134" w:type="dxa"/>
            <w:tcBorders>
              <w:top w:val="nil"/>
              <w:left w:val="nil"/>
              <w:bottom w:val="single" w:sz="4" w:space="0" w:color="auto"/>
              <w:right w:val="single" w:sz="4" w:space="0" w:color="auto"/>
            </w:tcBorders>
            <w:shd w:val="clear" w:color="auto" w:fill="auto"/>
            <w:noWrap/>
            <w:vAlign w:val="bottom"/>
            <w:hideMark/>
          </w:tcPr>
          <w:p w14:paraId="1CBB040E"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£9.75</w:t>
            </w:r>
          </w:p>
        </w:tc>
        <w:tc>
          <w:tcPr>
            <w:tcW w:w="1276" w:type="dxa"/>
            <w:tcBorders>
              <w:top w:val="nil"/>
              <w:left w:val="nil"/>
              <w:bottom w:val="single" w:sz="4" w:space="0" w:color="auto"/>
              <w:right w:val="single" w:sz="4" w:space="0" w:color="auto"/>
            </w:tcBorders>
            <w:shd w:val="clear" w:color="auto" w:fill="auto"/>
            <w:noWrap/>
            <w:vAlign w:val="bottom"/>
            <w:hideMark/>
          </w:tcPr>
          <w:p w14:paraId="4D9746DB" w14:textId="77777777" w:rsidR="004050F9" w:rsidRPr="004050F9" w:rsidRDefault="004050F9" w:rsidP="004050F9">
            <w:pPr>
              <w:spacing w:after="0" w:line="240" w:lineRule="auto"/>
              <w:jc w:val="center"/>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3</w:t>
            </w:r>
          </w:p>
        </w:tc>
        <w:tc>
          <w:tcPr>
            <w:tcW w:w="1276" w:type="dxa"/>
            <w:tcBorders>
              <w:top w:val="nil"/>
              <w:left w:val="nil"/>
              <w:bottom w:val="single" w:sz="4" w:space="0" w:color="auto"/>
              <w:right w:val="single" w:sz="4" w:space="0" w:color="auto"/>
            </w:tcBorders>
            <w:shd w:val="clear" w:color="auto" w:fill="auto"/>
            <w:noWrap/>
            <w:vAlign w:val="bottom"/>
            <w:hideMark/>
          </w:tcPr>
          <w:p w14:paraId="3F861B1F"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£29.25</w:t>
            </w:r>
          </w:p>
        </w:tc>
        <w:tc>
          <w:tcPr>
            <w:tcW w:w="1275" w:type="dxa"/>
            <w:tcBorders>
              <w:top w:val="nil"/>
              <w:left w:val="nil"/>
              <w:bottom w:val="single" w:sz="4" w:space="0" w:color="auto"/>
              <w:right w:val="single" w:sz="4" w:space="0" w:color="auto"/>
            </w:tcBorders>
            <w:shd w:val="clear" w:color="auto" w:fill="auto"/>
            <w:noWrap/>
            <w:vAlign w:val="bottom"/>
            <w:hideMark/>
          </w:tcPr>
          <w:p w14:paraId="16CB4CC1" w14:textId="77777777" w:rsidR="004050F9" w:rsidRPr="004050F9" w:rsidRDefault="004050F9" w:rsidP="004050F9">
            <w:pPr>
              <w:spacing w:after="0" w:line="240" w:lineRule="auto"/>
              <w:jc w:val="center"/>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104C4F73"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£29.25</w:t>
            </w:r>
          </w:p>
        </w:tc>
      </w:tr>
      <w:tr w:rsidR="004050F9" w:rsidRPr="004050F9" w14:paraId="2D63024C" w14:textId="77777777" w:rsidTr="004050F9">
        <w:trPr>
          <w:trHeight w:val="26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793A6E74"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Meal Service</w:t>
            </w:r>
          </w:p>
        </w:tc>
        <w:tc>
          <w:tcPr>
            <w:tcW w:w="3260" w:type="dxa"/>
            <w:tcBorders>
              <w:top w:val="nil"/>
              <w:left w:val="nil"/>
              <w:bottom w:val="single" w:sz="4" w:space="0" w:color="auto"/>
              <w:right w:val="single" w:sz="4" w:space="0" w:color="auto"/>
            </w:tcBorders>
            <w:shd w:val="clear" w:color="auto" w:fill="auto"/>
            <w:noWrap/>
            <w:vAlign w:val="bottom"/>
            <w:hideMark/>
          </w:tcPr>
          <w:p w14:paraId="51AC6348"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xml:space="preserve">No. </w:t>
            </w:r>
            <w:proofErr w:type="gramStart"/>
            <w:r w:rsidRPr="004050F9">
              <w:rPr>
                <w:rFonts w:ascii="Verdana" w:eastAsia="Times New Roman" w:hAnsi="Verdana" w:cs="Times New Roman"/>
                <w:color w:val="000000"/>
                <w:sz w:val="18"/>
                <w:szCs w:val="18"/>
              </w:rPr>
              <w:t>of</w:t>
            </w:r>
            <w:proofErr w:type="gramEnd"/>
            <w:r w:rsidRPr="004050F9">
              <w:rPr>
                <w:rFonts w:ascii="Verdana" w:eastAsia="Times New Roman" w:hAnsi="Verdana" w:cs="Times New Roman"/>
                <w:color w:val="000000"/>
                <w:sz w:val="18"/>
                <w:szCs w:val="18"/>
              </w:rPr>
              <w:t xml:space="preserve"> Meals</w:t>
            </w:r>
          </w:p>
        </w:tc>
        <w:tc>
          <w:tcPr>
            <w:tcW w:w="1134" w:type="dxa"/>
            <w:tcBorders>
              <w:top w:val="nil"/>
              <w:left w:val="nil"/>
              <w:bottom w:val="single" w:sz="4" w:space="0" w:color="auto"/>
              <w:right w:val="single" w:sz="4" w:space="0" w:color="auto"/>
            </w:tcBorders>
            <w:shd w:val="clear" w:color="auto" w:fill="auto"/>
            <w:noWrap/>
            <w:vAlign w:val="bottom"/>
            <w:hideMark/>
          </w:tcPr>
          <w:p w14:paraId="5D69A6D5"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£13.60</w:t>
            </w:r>
          </w:p>
        </w:tc>
        <w:tc>
          <w:tcPr>
            <w:tcW w:w="1276" w:type="dxa"/>
            <w:tcBorders>
              <w:top w:val="nil"/>
              <w:left w:val="nil"/>
              <w:bottom w:val="single" w:sz="4" w:space="0" w:color="auto"/>
              <w:right w:val="single" w:sz="4" w:space="0" w:color="auto"/>
            </w:tcBorders>
            <w:shd w:val="clear" w:color="auto" w:fill="auto"/>
            <w:noWrap/>
            <w:vAlign w:val="bottom"/>
            <w:hideMark/>
          </w:tcPr>
          <w:p w14:paraId="393225E0" w14:textId="77777777" w:rsidR="004050F9" w:rsidRPr="004050F9" w:rsidRDefault="004050F9" w:rsidP="004050F9">
            <w:pPr>
              <w:spacing w:after="0" w:line="240" w:lineRule="auto"/>
              <w:jc w:val="center"/>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noWrap/>
            <w:vAlign w:val="bottom"/>
            <w:hideMark/>
          </w:tcPr>
          <w:p w14:paraId="53E3DCD0"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£27.20</w:t>
            </w:r>
          </w:p>
        </w:tc>
        <w:tc>
          <w:tcPr>
            <w:tcW w:w="1275" w:type="dxa"/>
            <w:tcBorders>
              <w:top w:val="nil"/>
              <w:left w:val="nil"/>
              <w:bottom w:val="single" w:sz="4" w:space="0" w:color="auto"/>
              <w:right w:val="single" w:sz="4" w:space="0" w:color="auto"/>
            </w:tcBorders>
            <w:shd w:val="clear" w:color="auto" w:fill="auto"/>
            <w:noWrap/>
            <w:vAlign w:val="bottom"/>
            <w:hideMark/>
          </w:tcPr>
          <w:p w14:paraId="679AFA9E" w14:textId="77777777" w:rsidR="004050F9" w:rsidRPr="004050F9" w:rsidRDefault="004050F9" w:rsidP="004050F9">
            <w:pPr>
              <w:spacing w:after="0" w:line="240" w:lineRule="auto"/>
              <w:jc w:val="center"/>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3F8D5E2F"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£40.80</w:t>
            </w:r>
          </w:p>
        </w:tc>
      </w:tr>
      <w:tr w:rsidR="004050F9" w:rsidRPr="004050F9" w14:paraId="3A2E96A8" w14:textId="77777777" w:rsidTr="004050F9">
        <w:trPr>
          <w:trHeight w:val="26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4A5BF38D"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Bar Service</w:t>
            </w:r>
          </w:p>
        </w:tc>
        <w:tc>
          <w:tcPr>
            <w:tcW w:w="3260" w:type="dxa"/>
            <w:tcBorders>
              <w:top w:val="nil"/>
              <w:left w:val="nil"/>
              <w:bottom w:val="single" w:sz="4" w:space="0" w:color="auto"/>
              <w:right w:val="single" w:sz="4" w:space="0" w:color="auto"/>
            </w:tcBorders>
            <w:shd w:val="clear" w:color="auto" w:fill="auto"/>
            <w:noWrap/>
            <w:vAlign w:val="bottom"/>
            <w:hideMark/>
          </w:tcPr>
          <w:p w14:paraId="449B4F2D"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No of items sold</w:t>
            </w:r>
          </w:p>
        </w:tc>
        <w:tc>
          <w:tcPr>
            <w:tcW w:w="1134" w:type="dxa"/>
            <w:tcBorders>
              <w:top w:val="nil"/>
              <w:left w:val="nil"/>
              <w:bottom w:val="single" w:sz="4" w:space="0" w:color="auto"/>
              <w:right w:val="single" w:sz="4" w:space="0" w:color="auto"/>
            </w:tcBorders>
            <w:shd w:val="clear" w:color="auto" w:fill="auto"/>
            <w:noWrap/>
            <w:vAlign w:val="bottom"/>
            <w:hideMark/>
          </w:tcPr>
          <w:p w14:paraId="15393ADB"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£2.90</w:t>
            </w:r>
          </w:p>
        </w:tc>
        <w:tc>
          <w:tcPr>
            <w:tcW w:w="1276" w:type="dxa"/>
            <w:tcBorders>
              <w:top w:val="nil"/>
              <w:left w:val="nil"/>
              <w:bottom w:val="single" w:sz="4" w:space="0" w:color="auto"/>
              <w:right w:val="single" w:sz="4" w:space="0" w:color="auto"/>
            </w:tcBorders>
            <w:shd w:val="clear" w:color="auto" w:fill="auto"/>
            <w:noWrap/>
            <w:vAlign w:val="bottom"/>
            <w:hideMark/>
          </w:tcPr>
          <w:p w14:paraId="4F939E4D" w14:textId="77777777" w:rsidR="004050F9" w:rsidRPr="004050F9" w:rsidRDefault="004050F9" w:rsidP="004050F9">
            <w:pPr>
              <w:spacing w:after="0" w:line="240" w:lineRule="auto"/>
              <w:jc w:val="center"/>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5</w:t>
            </w:r>
          </w:p>
        </w:tc>
        <w:tc>
          <w:tcPr>
            <w:tcW w:w="1276" w:type="dxa"/>
            <w:tcBorders>
              <w:top w:val="nil"/>
              <w:left w:val="nil"/>
              <w:bottom w:val="single" w:sz="4" w:space="0" w:color="auto"/>
              <w:right w:val="single" w:sz="4" w:space="0" w:color="auto"/>
            </w:tcBorders>
            <w:shd w:val="clear" w:color="auto" w:fill="auto"/>
            <w:noWrap/>
            <w:vAlign w:val="bottom"/>
            <w:hideMark/>
          </w:tcPr>
          <w:p w14:paraId="6D2CD965" w14:textId="77777777" w:rsidR="004050F9" w:rsidRPr="004050F9" w:rsidRDefault="004050F9" w:rsidP="004050F9">
            <w:pPr>
              <w:spacing w:after="0" w:line="240" w:lineRule="auto"/>
              <w:jc w:val="right"/>
              <w:rPr>
                <w:rFonts w:ascii="Verdana" w:eastAsia="Times New Roman" w:hAnsi="Verdana" w:cs="Times New Roman"/>
                <w:color w:val="000000"/>
                <w:sz w:val="18"/>
                <w:szCs w:val="18"/>
                <w:u w:val="single"/>
              </w:rPr>
            </w:pPr>
            <w:r w:rsidRPr="004050F9">
              <w:rPr>
                <w:rFonts w:ascii="Verdana" w:eastAsia="Times New Roman" w:hAnsi="Verdana" w:cs="Times New Roman"/>
                <w:color w:val="000000"/>
                <w:sz w:val="18"/>
                <w:szCs w:val="18"/>
                <w:u w:val="single"/>
              </w:rPr>
              <w:t>£14.50</w:t>
            </w:r>
          </w:p>
        </w:tc>
        <w:tc>
          <w:tcPr>
            <w:tcW w:w="1275" w:type="dxa"/>
            <w:tcBorders>
              <w:top w:val="nil"/>
              <w:left w:val="nil"/>
              <w:bottom w:val="single" w:sz="4" w:space="0" w:color="auto"/>
              <w:right w:val="single" w:sz="4" w:space="0" w:color="auto"/>
            </w:tcBorders>
            <w:shd w:val="clear" w:color="auto" w:fill="auto"/>
            <w:noWrap/>
            <w:vAlign w:val="bottom"/>
            <w:hideMark/>
          </w:tcPr>
          <w:p w14:paraId="6C9CE755" w14:textId="77777777" w:rsidR="004050F9" w:rsidRPr="004050F9" w:rsidRDefault="004050F9" w:rsidP="004050F9">
            <w:pPr>
              <w:spacing w:after="0" w:line="240" w:lineRule="auto"/>
              <w:jc w:val="center"/>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bottom"/>
            <w:hideMark/>
          </w:tcPr>
          <w:p w14:paraId="5A639A98" w14:textId="77777777" w:rsidR="004050F9" w:rsidRPr="004050F9" w:rsidRDefault="004050F9" w:rsidP="004050F9">
            <w:pPr>
              <w:spacing w:after="0" w:line="240" w:lineRule="auto"/>
              <w:jc w:val="right"/>
              <w:rPr>
                <w:rFonts w:ascii="Verdana" w:eastAsia="Times New Roman" w:hAnsi="Verdana" w:cs="Times New Roman"/>
                <w:color w:val="000000"/>
                <w:sz w:val="18"/>
                <w:szCs w:val="18"/>
                <w:u w:val="single"/>
              </w:rPr>
            </w:pPr>
            <w:r w:rsidRPr="004050F9">
              <w:rPr>
                <w:rFonts w:ascii="Verdana" w:eastAsia="Times New Roman" w:hAnsi="Verdana" w:cs="Times New Roman"/>
                <w:color w:val="000000"/>
                <w:sz w:val="18"/>
                <w:szCs w:val="18"/>
                <w:u w:val="single"/>
              </w:rPr>
              <w:t>£17.40</w:t>
            </w:r>
          </w:p>
        </w:tc>
      </w:tr>
      <w:tr w:rsidR="004050F9" w:rsidRPr="004050F9" w14:paraId="3098D2F0" w14:textId="77777777" w:rsidTr="004050F9">
        <w:trPr>
          <w:trHeight w:val="26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285671EA"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3260" w:type="dxa"/>
            <w:tcBorders>
              <w:top w:val="nil"/>
              <w:left w:val="nil"/>
              <w:bottom w:val="single" w:sz="4" w:space="0" w:color="auto"/>
              <w:right w:val="single" w:sz="4" w:space="0" w:color="auto"/>
            </w:tcBorders>
            <w:shd w:val="clear" w:color="auto" w:fill="auto"/>
            <w:noWrap/>
            <w:vAlign w:val="bottom"/>
            <w:hideMark/>
          </w:tcPr>
          <w:p w14:paraId="175CF168"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A5DCA0"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6D0DC8A7"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D7A967"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275" w:type="dxa"/>
            <w:tcBorders>
              <w:top w:val="nil"/>
              <w:left w:val="nil"/>
              <w:bottom w:val="single" w:sz="4" w:space="0" w:color="auto"/>
              <w:right w:val="single" w:sz="4" w:space="0" w:color="auto"/>
            </w:tcBorders>
            <w:shd w:val="clear" w:color="auto" w:fill="auto"/>
            <w:noWrap/>
            <w:vAlign w:val="bottom"/>
            <w:hideMark/>
          </w:tcPr>
          <w:p w14:paraId="208A9C47"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9A0AB1"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r>
      <w:tr w:rsidR="004050F9" w:rsidRPr="004050F9" w14:paraId="77849480" w14:textId="77777777" w:rsidTr="004050F9">
        <w:trPr>
          <w:trHeight w:val="26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71E10239"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3260" w:type="dxa"/>
            <w:tcBorders>
              <w:top w:val="nil"/>
              <w:left w:val="nil"/>
              <w:bottom w:val="single" w:sz="4" w:space="0" w:color="auto"/>
              <w:right w:val="single" w:sz="4" w:space="0" w:color="auto"/>
            </w:tcBorders>
            <w:shd w:val="clear" w:color="auto" w:fill="auto"/>
            <w:noWrap/>
            <w:vAlign w:val="bottom"/>
            <w:hideMark/>
          </w:tcPr>
          <w:p w14:paraId="601F4386"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Total Customer activity costs</w:t>
            </w:r>
          </w:p>
        </w:tc>
        <w:tc>
          <w:tcPr>
            <w:tcW w:w="1134" w:type="dxa"/>
            <w:tcBorders>
              <w:top w:val="nil"/>
              <w:left w:val="nil"/>
              <w:bottom w:val="single" w:sz="4" w:space="0" w:color="auto"/>
              <w:right w:val="single" w:sz="4" w:space="0" w:color="auto"/>
            </w:tcBorders>
            <w:shd w:val="clear" w:color="auto" w:fill="auto"/>
            <w:noWrap/>
            <w:vAlign w:val="bottom"/>
            <w:hideMark/>
          </w:tcPr>
          <w:p w14:paraId="2A6E42D3"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630655A4"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5106F3D"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£286.52</w:t>
            </w:r>
          </w:p>
        </w:tc>
        <w:tc>
          <w:tcPr>
            <w:tcW w:w="1275" w:type="dxa"/>
            <w:tcBorders>
              <w:top w:val="nil"/>
              <w:left w:val="nil"/>
              <w:bottom w:val="single" w:sz="4" w:space="0" w:color="auto"/>
              <w:right w:val="single" w:sz="4" w:space="0" w:color="auto"/>
            </w:tcBorders>
            <w:shd w:val="clear" w:color="auto" w:fill="auto"/>
            <w:noWrap/>
            <w:vAlign w:val="bottom"/>
            <w:hideMark/>
          </w:tcPr>
          <w:p w14:paraId="628837E5"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D54A00"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£211.90</w:t>
            </w:r>
          </w:p>
        </w:tc>
      </w:tr>
      <w:tr w:rsidR="004050F9" w:rsidRPr="004050F9" w14:paraId="0E6ABD2C" w14:textId="77777777" w:rsidTr="004050F9">
        <w:trPr>
          <w:trHeight w:val="26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3441DCAD"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3260" w:type="dxa"/>
            <w:tcBorders>
              <w:top w:val="nil"/>
              <w:left w:val="nil"/>
              <w:bottom w:val="single" w:sz="4" w:space="0" w:color="auto"/>
              <w:right w:val="single" w:sz="4" w:space="0" w:color="auto"/>
            </w:tcBorders>
            <w:shd w:val="clear" w:color="auto" w:fill="auto"/>
            <w:noWrap/>
            <w:vAlign w:val="bottom"/>
            <w:hideMark/>
          </w:tcPr>
          <w:p w14:paraId="5DBB9B28"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Direct costs</w:t>
            </w:r>
          </w:p>
        </w:tc>
        <w:tc>
          <w:tcPr>
            <w:tcW w:w="1134" w:type="dxa"/>
            <w:tcBorders>
              <w:top w:val="nil"/>
              <w:left w:val="nil"/>
              <w:bottom w:val="single" w:sz="4" w:space="0" w:color="auto"/>
              <w:right w:val="single" w:sz="4" w:space="0" w:color="auto"/>
            </w:tcBorders>
            <w:shd w:val="clear" w:color="auto" w:fill="auto"/>
            <w:noWrap/>
            <w:vAlign w:val="bottom"/>
            <w:hideMark/>
          </w:tcPr>
          <w:p w14:paraId="013C4439"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011E766"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E6D95F" w14:textId="77777777" w:rsidR="004050F9" w:rsidRPr="004050F9" w:rsidRDefault="004050F9" w:rsidP="004050F9">
            <w:pPr>
              <w:spacing w:after="0" w:line="240" w:lineRule="auto"/>
              <w:jc w:val="right"/>
              <w:rPr>
                <w:rFonts w:ascii="Verdana" w:eastAsia="Times New Roman" w:hAnsi="Verdana" w:cs="Times New Roman"/>
                <w:color w:val="000000"/>
                <w:sz w:val="18"/>
                <w:szCs w:val="18"/>
                <w:u w:val="single"/>
              </w:rPr>
            </w:pPr>
            <w:r w:rsidRPr="004050F9">
              <w:rPr>
                <w:rFonts w:ascii="Verdana" w:eastAsia="Times New Roman" w:hAnsi="Verdana" w:cs="Times New Roman"/>
                <w:color w:val="000000"/>
                <w:sz w:val="18"/>
                <w:szCs w:val="18"/>
                <w:u w:val="single"/>
              </w:rPr>
              <w:t>£150.32</w:t>
            </w:r>
          </w:p>
        </w:tc>
        <w:tc>
          <w:tcPr>
            <w:tcW w:w="1275" w:type="dxa"/>
            <w:tcBorders>
              <w:top w:val="nil"/>
              <w:left w:val="nil"/>
              <w:bottom w:val="single" w:sz="4" w:space="0" w:color="auto"/>
              <w:right w:val="single" w:sz="4" w:space="0" w:color="auto"/>
            </w:tcBorders>
            <w:shd w:val="clear" w:color="auto" w:fill="auto"/>
            <w:noWrap/>
            <w:vAlign w:val="bottom"/>
            <w:hideMark/>
          </w:tcPr>
          <w:p w14:paraId="382DE205" w14:textId="77777777" w:rsidR="004050F9" w:rsidRPr="004050F9" w:rsidRDefault="004050F9" w:rsidP="004050F9">
            <w:pPr>
              <w:spacing w:after="0" w:line="240" w:lineRule="auto"/>
              <w:rPr>
                <w:rFonts w:ascii="Verdana" w:eastAsia="Times New Roman" w:hAnsi="Verdana" w:cs="Times New Roman"/>
                <w:color w:val="000000"/>
                <w:sz w:val="18"/>
                <w:szCs w:val="18"/>
                <w:u w:val="single"/>
              </w:rPr>
            </w:pPr>
            <w:r w:rsidRPr="004050F9">
              <w:rPr>
                <w:rFonts w:ascii="Verdana" w:eastAsia="Times New Roman" w:hAnsi="Verdana" w:cs="Times New Roman"/>
                <w:color w:val="000000"/>
                <w:sz w:val="18"/>
                <w:szCs w:val="18"/>
                <w:u w:val="singl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44B89A" w14:textId="77777777" w:rsidR="004050F9" w:rsidRPr="004050F9" w:rsidRDefault="004050F9" w:rsidP="004050F9">
            <w:pPr>
              <w:spacing w:after="0" w:line="240" w:lineRule="auto"/>
              <w:jc w:val="right"/>
              <w:rPr>
                <w:rFonts w:ascii="Verdana" w:eastAsia="Times New Roman" w:hAnsi="Verdana" w:cs="Times New Roman"/>
                <w:color w:val="000000"/>
                <w:sz w:val="18"/>
                <w:szCs w:val="18"/>
                <w:u w:val="single"/>
              </w:rPr>
            </w:pPr>
            <w:r w:rsidRPr="004050F9">
              <w:rPr>
                <w:rFonts w:ascii="Verdana" w:eastAsia="Times New Roman" w:hAnsi="Verdana" w:cs="Times New Roman"/>
                <w:color w:val="000000"/>
                <w:sz w:val="18"/>
                <w:szCs w:val="18"/>
                <w:u w:val="single"/>
              </w:rPr>
              <w:t>£85.65</w:t>
            </w:r>
          </w:p>
        </w:tc>
      </w:tr>
      <w:tr w:rsidR="004050F9" w:rsidRPr="004050F9" w14:paraId="4825ACA8" w14:textId="77777777" w:rsidTr="004050F9">
        <w:trPr>
          <w:trHeight w:val="26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2FE7F091"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3260" w:type="dxa"/>
            <w:tcBorders>
              <w:top w:val="nil"/>
              <w:left w:val="nil"/>
              <w:bottom w:val="single" w:sz="4" w:space="0" w:color="auto"/>
              <w:right w:val="single" w:sz="4" w:space="0" w:color="auto"/>
            </w:tcBorders>
            <w:shd w:val="clear" w:color="auto" w:fill="auto"/>
            <w:noWrap/>
            <w:vAlign w:val="bottom"/>
            <w:hideMark/>
          </w:tcPr>
          <w:p w14:paraId="7004AB43"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Total Costs (direct and Indirect)</w:t>
            </w:r>
          </w:p>
        </w:tc>
        <w:tc>
          <w:tcPr>
            <w:tcW w:w="1134" w:type="dxa"/>
            <w:tcBorders>
              <w:top w:val="nil"/>
              <w:left w:val="nil"/>
              <w:bottom w:val="single" w:sz="4" w:space="0" w:color="auto"/>
              <w:right w:val="single" w:sz="4" w:space="0" w:color="auto"/>
            </w:tcBorders>
            <w:shd w:val="clear" w:color="auto" w:fill="auto"/>
            <w:noWrap/>
            <w:vAlign w:val="bottom"/>
            <w:hideMark/>
          </w:tcPr>
          <w:p w14:paraId="7E2B1934"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72E76F"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257DCB"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£436.84</w:t>
            </w:r>
          </w:p>
        </w:tc>
        <w:tc>
          <w:tcPr>
            <w:tcW w:w="1275" w:type="dxa"/>
            <w:tcBorders>
              <w:top w:val="nil"/>
              <w:left w:val="nil"/>
              <w:bottom w:val="single" w:sz="4" w:space="0" w:color="auto"/>
              <w:right w:val="single" w:sz="4" w:space="0" w:color="auto"/>
            </w:tcBorders>
            <w:shd w:val="clear" w:color="auto" w:fill="auto"/>
            <w:noWrap/>
            <w:vAlign w:val="bottom"/>
            <w:hideMark/>
          </w:tcPr>
          <w:p w14:paraId="6657A0DF"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4AC379D5"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£297.55</w:t>
            </w:r>
          </w:p>
        </w:tc>
      </w:tr>
      <w:tr w:rsidR="004050F9" w:rsidRPr="004050F9" w14:paraId="754C0861" w14:textId="77777777" w:rsidTr="004050F9">
        <w:trPr>
          <w:trHeight w:val="26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685D7F6C"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3260" w:type="dxa"/>
            <w:tcBorders>
              <w:top w:val="nil"/>
              <w:left w:val="nil"/>
              <w:bottom w:val="single" w:sz="4" w:space="0" w:color="auto"/>
              <w:right w:val="single" w:sz="4" w:space="0" w:color="auto"/>
            </w:tcBorders>
            <w:shd w:val="clear" w:color="auto" w:fill="auto"/>
            <w:noWrap/>
            <w:vAlign w:val="bottom"/>
            <w:hideMark/>
          </w:tcPr>
          <w:p w14:paraId="65EE3CA1"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Total Revenues</w:t>
            </w:r>
          </w:p>
        </w:tc>
        <w:tc>
          <w:tcPr>
            <w:tcW w:w="1134" w:type="dxa"/>
            <w:tcBorders>
              <w:top w:val="nil"/>
              <w:left w:val="nil"/>
              <w:bottom w:val="single" w:sz="4" w:space="0" w:color="auto"/>
              <w:right w:val="single" w:sz="4" w:space="0" w:color="auto"/>
            </w:tcBorders>
            <w:shd w:val="clear" w:color="auto" w:fill="auto"/>
            <w:noWrap/>
            <w:vAlign w:val="bottom"/>
            <w:hideMark/>
          </w:tcPr>
          <w:p w14:paraId="7F98E9FD"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5598A1"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CD2CEE" w14:textId="77777777" w:rsidR="004050F9" w:rsidRPr="004050F9" w:rsidRDefault="004050F9" w:rsidP="004050F9">
            <w:pPr>
              <w:spacing w:after="0" w:line="240" w:lineRule="auto"/>
              <w:jc w:val="right"/>
              <w:rPr>
                <w:rFonts w:ascii="Verdana" w:eastAsia="Times New Roman" w:hAnsi="Verdana" w:cs="Times New Roman"/>
                <w:color w:val="000000"/>
                <w:sz w:val="18"/>
                <w:szCs w:val="18"/>
                <w:u w:val="single"/>
              </w:rPr>
            </w:pPr>
            <w:r w:rsidRPr="004050F9">
              <w:rPr>
                <w:rFonts w:ascii="Verdana" w:eastAsia="Times New Roman" w:hAnsi="Verdana" w:cs="Times New Roman"/>
                <w:color w:val="000000"/>
                <w:sz w:val="18"/>
                <w:szCs w:val="18"/>
                <w:u w:val="single"/>
              </w:rPr>
              <w:t>£515.80</w:t>
            </w:r>
          </w:p>
        </w:tc>
        <w:tc>
          <w:tcPr>
            <w:tcW w:w="1275" w:type="dxa"/>
            <w:tcBorders>
              <w:top w:val="nil"/>
              <w:left w:val="nil"/>
              <w:bottom w:val="single" w:sz="4" w:space="0" w:color="auto"/>
              <w:right w:val="single" w:sz="4" w:space="0" w:color="auto"/>
            </w:tcBorders>
            <w:shd w:val="clear" w:color="auto" w:fill="auto"/>
            <w:noWrap/>
            <w:vAlign w:val="bottom"/>
            <w:hideMark/>
          </w:tcPr>
          <w:p w14:paraId="38419B80" w14:textId="77777777" w:rsidR="004050F9" w:rsidRPr="004050F9" w:rsidRDefault="004050F9" w:rsidP="004050F9">
            <w:pPr>
              <w:spacing w:after="0" w:line="240" w:lineRule="auto"/>
              <w:rPr>
                <w:rFonts w:ascii="Verdana" w:eastAsia="Times New Roman" w:hAnsi="Verdana" w:cs="Times New Roman"/>
                <w:color w:val="000000"/>
                <w:sz w:val="18"/>
                <w:szCs w:val="18"/>
                <w:u w:val="single"/>
              </w:rPr>
            </w:pPr>
            <w:r w:rsidRPr="004050F9">
              <w:rPr>
                <w:rFonts w:ascii="Verdana" w:eastAsia="Times New Roman" w:hAnsi="Verdana" w:cs="Times New Roman"/>
                <w:color w:val="000000"/>
                <w:sz w:val="18"/>
                <w:szCs w:val="18"/>
                <w:u w:val="singl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F74CD9" w14:textId="77777777" w:rsidR="004050F9" w:rsidRPr="004050F9" w:rsidRDefault="004050F9" w:rsidP="004050F9">
            <w:pPr>
              <w:spacing w:after="0" w:line="240" w:lineRule="auto"/>
              <w:jc w:val="right"/>
              <w:rPr>
                <w:rFonts w:ascii="Verdana" w:eastAsia="Times New Roman" w:hAnsi="Verdana" w:cs="Times New Roman"/>
                <w:color w:val="000000"/>
                <w:sz w:val="18"/>
                <w:szCs w:val="18"/>
                <w:u w:val="single"/>
              </w:rPr>
            </w:pPr>
            <w:r w:rsidRPr="004050F9">
              <w:rPr>
                <w:rFonts w:ascii="Verdana" w:eastAsia="Times New Roman" w:hAnsi="Verdana" w:cs="Times New Roman"/>
                <w:color w:val="000000"/>
                <w:sz w:val="18"/>
                <w:szCs w:val="18"/>
                <w:u w:val="single"/>
              </w:rPr>
              <w:t>£289.56</w:t>
            </w:r>
          </w:p>
        </w:tc>
      </w:tr>
      <w:tr w:rsidR="004050F9" w:rsidRPr="004050F9" w14:paraId="1204B11A" w14:textId="77777777" w:rsidTr="004050F9">
        <w:trPr>
          <w:trHeight w:val="26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00EA727E"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3260" w:type="dxa"/>
            <w:tcBorders>
              <w:top w:val="nil"/>
              <w:left w:val="nil"/>
              <w:bottom w:val="single" w:sz="4" w:space="0" w:color="auto"/>
              <w:right w:val="single" w:sz="4" w:space="0" w:color="auto"/>
            </w:tcBorders>
            <w:shd w:val="clear" w:color="auto" w:fill="auto"/>
            <w:noWrap/>
            <w:vAlign w:val="bottom"/>
            <w:hideMark/>
          </w:tcPr>
          <w:p w14:paraId="3D370BFD"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Profit Margin</w:t>
            </w:r>
          </w:p>
        </w:tc>
        <w:tc>
          <w:tcPr>
            <w:tcW w:w="1134" w:type="dxa"/>
            <w:tcBorders>
              <w:top w:val="nil"/>
              <w:left w:val="nil"/>
              <w:bottom w:val="single" w:sz="4" w:space="0" w:color="auto"/>
              <w:right w:val="single" w:sz="4" w:space="0" w:color="auto"/>
            </w:tcBorders>
            <w:shd w:val="clear" w:color="auto" w:fill="auto"/>
            <w:noWrap/>
            <w:vAlign w:val="bottom"/>
            <w:hideMark/>
          </w:tcPr>
          <w:p w14:paraId="03D3B5F1"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F79300"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3CF4689"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£78.96</w:t>
            </w:r>
          </w:p>
        </w:tc>
        <w:tc>
          <w:tcPr>
            <w:tcW w:w="1275" w:type="dxa"/>
            <w:tcBorders>
              <w:top w:val="nil"/>
              <w:left w:val="nil"/>
              <w:bottom w:val="single" w:sz="4" w:space="0" w:color="auto"/>
              <w:right w:val="single" w:sz="4" w:space="0" w:color="auto"/>
            </w:tcBorders>
            <w:shd w:val="clear" w:color="auto" w:fill="auto"/>
            <w:noWrap/>
            <w:vAlign w:val="bottom"/>
            <w:hideMark/>
          </w:tcPr>
          <w:p w14:paraId="11D1C007"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C0803F"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DD0806"/>
                <w:sz w:val="18"/>
                <w:szCs w:val="18"/>
              </w:rPr>
              <w:t>-£7.99</w:t>
            </w:r>
          </w:p>
        </w:tc>
      </w:tr>
      <w:tr w:rsidR="004050F9" w:rsidRPr="004050F9" w14:paraId="42AA34B2" w14:textId="77777777" w:rsidTr="004050F9">
        <w:trPr>
          <w:trHeight w:val="26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590AFF78"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3260" w:type="dxa"/>
            <w:tcBorders>
              <w:top w:val="nil"/>
              <w:left w:val="nil"/>
              <w:bottom w:val="single" w:sz="4" w:space="0" w:color="auto"/>
              <w:right w:val="single" w:sz="4" w:space="0" w:color="auto"/>
            </w:tcBorders>
            <w:shd w:val="clear" w:color="auto" w:fill="auto"/>
            <w:noWrap/>
            <w:vAlign w:val="bottom"/>
            <w:hideMark/>
          </w:tcPr>
          <w:p w14:paraId="15F7944F"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Relative Profitability</w:t>
            </w:r>
          </w:p>
        </w:tc>
        <w:tc>
          <w:tcPr>
            <w:tcW w:w="1134" w:type="dxa"/>
            <w:tcBorders>
              <w:top w:val="nil"/>
              <w:left w:val="nil"/>
              <w:bottom w:val="single" w:sz="4" w:space="0" w:color="auto"/>
              <w:right w:val="single" w:sz="4" w:space="0" w:color="auto"/>
            </w:tcBorders>
            <w:shd w:val="clear" w:color="auto" w:fill="auto"/>
            <w:noWrap/>
            <w:vAlign w:val="bottom"/>
            <w:hideMark/>
          </w:tcPr>
          <w:p w14:paraId="56015BE3"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2EEE5B"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7AD932"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15%</w:t>
            </w:r>
          </w:p>
        </w:tc>
        <w:tc>
          <w:tcPr>
            <w:tcW w:w="1275" w:type="dxa"/>
            <w:tcBorders>
              <w:top w:val="nil"/>
              <w:left w:val="nil"/>
              <w:bottom w:val="single" w:sz="4" w:space="0" w:color="auto"/>
              <w:right w:val="single" w:sz="4" w:space="0" w:color="auto"/>
            </w:tcBorders>
            <w:shd w:val="clear" w:color="auto" w:fill="auto"/>
            <w:noWrap/>
            <w:vAlign w:val="bottom"/>
            <w:hideMark/>
          </w:tcPr>
          <w:p w14:paraId="6FEB3F95" w14:textId="77777777" w:rsidR="004050F9" w:rsidRPr="004050F9" w:rsidRDefault="004050F9" w:rsidP="004050F9">
            <w:pPr>
              <w:spacing w:after="0" w:line="240" w:lineRule="auto"/>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F330F7" w14:textId="77777777" w:rsidR="004050F9" w:rsidRPr="004050F9" w:rsidRDefault="004050F9" w:rsidP="004050F9">
            <w:pPr>
              <w:spacing w:after="0" w:line="240" w:lineRule="auto"/>
              <w:jc w:val="right"/>
              <w:rPr>
                <w:rFonts w:ascii="Verdana" w:eastAsia="Times New Roman" w:hAnsi="Verdana" w:cs="Times New Roman"/>
                <w:color w:val="000000"/>
                <w:sz w:val="18"/>
                <w:szCs w:val="18"/>
              </w:rPr>
            </w:pPr>
            <w:r w:rsidRPr="004050F9">
              <w:rPr>
                <w:rFonts w:ascii="Verdana" w:eastAsia="Times New Roman" w:hAnsi="Verdana" w:cs="Times New Roman"/>
                <w:color w:val="000000"/>
                <w:sz w:val="18"/>
                <w:szCs w:val="18"/>
              </w:rPr>
              <w:t>-3%</w:t>
            </w:r>
          </w:p>
        </w:tc>
      </w:tr>
    </w:tbl>
    <w:p w14:paraId="012D0B84" w14:textId="7C65CC46" w:rsidR="00B37106" w:rsidRPr="004050F9" w:rsidRDefault="004050F9" w:rsidP="00B37106">
      <w:pPr>
        <w:rPr>
          <w:rFonts w:ascii="Verdana" w:hAnsi="Verdana"/>
          <w:b/>
          <w:sz w:val="24"/>
          <w:szCs w:val="24"/>
        </w:rPr>
      </w:pPr>
      <w:r w:rsidRPr="004050F9">
        <w:rPr>
          <w:rFonts w:ascii="Verdana" w:hAnsi="Verdana"/>
          <w:b/>
          <w:sz w:val="24"/>
          <w:szCs w:val="24"/>
        </w:rPr>
        <w:t>Answer</w:t>
      </w:r>
    </w:p>
    <w:p w14:paraId="16B456A6" w14:textId="4781AC76" w:rsidR="004050F9" w:rsidRPr="006C3078" w:rsidRDefault="006C3078" w:rsidP="006C3078">
      <w:pPr>
        <w:rPr>
          <w:rFonts w:ascii="Verdana" w:hAnsi="Verdana"/>
          <w:sz w:val="20"/>
          <w:szCs w:val="20"/>
        </w:rPr>
      </w:pPr>
      <w:proofErr w:type="gramStart"/>
      <w:r w:rsidRPr="006C3078">
        <w:rPr>
          <w:rFonts w:ascii="Verdana" w:hAnsi="Verdana"/>
          <w:sz w:val="20"/>
          <w:szCs w:val="20"/>
        </w:rPr>
        <w:t>That leisure guest are</w:t>
      </w:r>
      <w:proofErr w:type="gramEnd"/>
      <w:r w:rsidRPr="006C3078">
        <w:rPr>
          <w:rFonts w:ascii="Verdana" w:hAnsi="Verdana"/>
          <w:sz w:val="20"/>
          <w:szCs w:val="20"/>
        </w:rPr>
        <w:t xml:space="preserve"> loss making at current pricing levels, management need to reduce cost of activities, increase guest spend in any area or increase rates</w:t>
      </w:r>
      <w:r>
        <w:rPr>
          <w:rFonts w:ascii="Verdana" w:hAnsi="Verdana"/>
          <w:sz w:val="20"/>
          <w:szCs w:val="20"/>
        </w:rPr>
        <w:t>,</w:t>
      </w:r>
      <w:r w:rsidRPr="006C3078">
        <w:rPr>
          <w:rFonts w:ascii="Verdana" w:hAnsi="Verdana"/>
          <w:sz w:val="20"/>
          <w:szCs w:val="20"/>
        </w:rPr>
        <w:t xml:space="preserve"> to improve profits.</w:t>
      </w:r>
    </w:p>
    <w:p w14:paraId="300A2D3D" w14:textId="57028360" w:rsidR="00545787" w:rsidRDefault="00545787" w:rsidP="000C296B">
      <w:pPr>
        <w:ind w:left="720"/>
        <w:rPr>
          <w:rFonts w:ascii="Verdana" w:hAnsi="Verdana"/>
          <w:sz w:val="24"/>
          <w:szCs w:val="24"/>
        </w:rPr>
      </w:pPr>
      <w:r>
        <w:rPr>
          <w:rFonts w:ascii="Verdana" w:hAnsi="Verdana"/>
          <w:sz w:val="24"/>
          <w:szCs w:val="24"/>
        </w:rPr>
        <w:br w:type="page"/>
      </w:r>
    </w:p>
    <w:p w14:paraId="01ACE6EE" w14:textId="4A3BA7DD" w:rsidR="00545787" w:rsidRPr="008661EF" w:rsidRDefault="00545787" w:rsidP="008661EF">
      <w:pPr>
        <w:pStyle w:val="Title"/>
      </w:pPr>
      <w:r>
        <w:lastRenderedPageBreak/>
        <w:t xml:space="preserve">Chapter 9 </w:t>
      </w:r>
      <w:proofErr w:type="gramStart"/>
      <w:r>
        <w:t>The</w:t>
      </w:r>
      <w:proofErr w:type="gramEnd"/>
      <w:r>
        <w:t xml:space="preserve"> use of budgets in organisations</w:t>
      </w:r>
    </w:p>
    <w:p w14:paraId="1E9D46AB" w14:textId="690F70FF" w:rsidR="00362030" w:rsidRDefault="00362030" w:rsidP="001546DB">
      <w:pPr>
        <w:pStyle w:val="ListParagraph"/>
        <w:numPr>
          <w:ilvl w:val="0"/>
          <w:numId w:val="21"/>
        </w:numPr>
        <w:rPr>
          <w:rFonts w:ascii="Verdana" w:hAnsi="Verdana"/>
        </w:rPr>
      </w:pPr>
      <w:r>
        <w:rPr>
          <w:rFonts w:ascii="Verdana" w:hAnsi="Verdana"/>
        </w:rPr>
        <w:t>Two young graduates</w:t>
      </w:r>
      <w:r w:rsidR="0064677E">
        <w:rPr>
          <w:rFonts w:ascii="Verdana" w:hAnsi="Verdana"/>
        </w:rPr>
        <w:t>,</w:t>
      </w:r>
      <w:r>
        <w:rPr>
          <w:rFonts w:ascii="Verdana" w:hAnsi="Verdana"/>
        </w:rPr>
        <w:t xml:space="preserve"> </w:t>
      </w:r>
      <w:r w:rsidR="0064677E">
        <w:rPr>
          <w:rFonts w:ascii="Verdana" w:hAnsi="Verdana"/>
        </w:rPr>
        <w:t xml:space="preserve">Koji and </w:t>
      </w:r>
      <w:proofErr w:type="spellStart"/>
      <w:r>
        <w:rPr>
          <w:rFonts w:ascii="Verdana" w:hAnsi="Verdana"/>
        </w:rPr>
        <w:t>Jaki</w:t>
      </w:r>
      <w:proofErr w:type="spellEnd"/>
      <w:r w:rsidR="0064677E">
        <w:rPr>
          <w:rFonts w:ascii="Verdana" w:hAnsi="Verdana"/>
        </w:rPr>
        <w:t>,</w:t>
      </w:r>
      <w:r>
        <w:rPr>
          <w:rFonts w:ascii="Verdana" w:hAnsi="Verdana"/>
        </w:rPr>
        <w:t xml:space="preserve"> have decided to start their own business</w:t>
      </w:r>
      <w:r w:rsidR="00992F47">
        <w:rPr>
          <w:rFonts w:ascii="Verdana" w:hAnsi="Verdana"/>
        </w:rPr>
        <w:t xml:space="preserve">, a pop-up Sushi </w:t>
      </w:r>
      <w:r w:rsidR="0068400F">
        <w:rPr>
          <w:rFonts w:ascii="Verdana" w:hAnsi="Verdana"/>
        </w:rPr>
        <w:t>bar</w:t>
      </w:r>
      <w:r w:rsidR="00992F47">
        <w:rPr>
          <w:rFonts w:ascii="Verdana" w:hAnsi="Verdana"/>
        </w:rPr>
        <w:t xml:space="preserve"> </w:t>
      </w:r>
      <w:r w:rsidR="00E3293F">
        <w:rPr>
          <w:rFonts w:ascii="Verdana" w:hAnsi="Verdana"/>
        </w:rPr>
        <w:t>by the river Seine in Paris</w:t>
      </w:r>
      <w:r w:rsidR="00992F47">
        <w:rPr>
          <w:rFonts w:ascii="Verdana" w:hAnsi="Verdana"/>
        </w:rPr>
        <w:t>, which attracts tourists and local people throughout the summer</w:t>
      </w:r>
      <w:r>
        <w:rPr>
          <w:rFonts w:ascii="Verdana" w:hAnsi="Verdana"/>
        </w:rPr>
        <w:t xml:space="preserve">. They have been asked by the bank manager to produce a budget for </w:t>
      </w:r>
      <w:r w:rsidR="00080F28">
        <w:rPr>
          <w:rFonts w:ascii="Verdana" w:hAnsi="Verdana"/>
        </w:rPr>
        <w:t xml:space="preserve">the first six months of </w:t>
      </w:r>
      <w:r>
        <w:rPr>
          <w:rFonts w:ascii="Verdana" w:hAnsi="Verdana"/>
        </w:rPr>
        <w:t>their business with a view to applying for a small bank loan to fund their start up phase.  They have gathered together the following data</w:t>
      </w:r>
      <w:proofErr w:type="gramStart"/>
      <w:r>
        <w:rPr>
          <w:rFonts w:ascii="Verdana" w:hAnsi="Verdana"/>
        </w:rPr>
        <w:t>:-</w:t>
      </w:r>
      <w:proofErr w:type="gramEnd"/>
    </w:p>
    <w:p w14:paraId="5271446C" w14:textId="77777777" w:rsidR="002A720D" w:rsidRDefault="002A720D" w:rsidP="002A720D">
      <w:pPr>
        <w:pStyle w:val="ListParagraph"/>
        <w:rPr>
          <w:rFonts w:ascii="Verdana" w:hAnsi="Verdana"/>
          <w:u w:val="single"/>
        </w:rPr>
      </w:pPr>
    </w:p>
    <w:p w14:paraId="12DD64D0" w14:textId="77777777" w:rsidR="002A720D" w:rsidRPr="00E3293F" w:rsidRDefault="002A720D" w:rsidP="002A720D">
      <w:pPr>
        <w:pStyle w:val="ListParagraph"/>
        <w:rPr>
          <w:rFonts w:ascii="Verdana" w:hAnsi="Verdana"/>
          <w:u w:val="single"/>
        </w:rPr>
      </w:pPr>
      <w:r w:rsidRPr="00E3293F">
        <w:rPr>
          <w:rFonts w:ascii="Verdana" w:hAnsi="Verdana"/>
          <w:u w:val="single"/>
        </w:rPr>
        <w:t>Operating costs</w:t>
      </w:r>
    </w:p>
    <w:p w14:paraId="54D81410" w14:textId="39F8C21E" w:rsidR="00362030" w:rsidRDefault="00362030" w:rsidP="00362030">
      <w:pPr>
        <w:pStyle w:val="ListParagraph"/>
        <w:rPr>
          <w:rFonts w:ascii="Verdana" w:hAnsi="Verdana"/>
        </w:rPr>
      </w:pPr>
      <w:r>
        <w:rPr>
          <w:rFonts w:ascii="Verdana" w:hAnsi="Verdana"/>
        </w:rPr>
        <w:t>Insurance</w:t>
      </w:r>
      <w:r w:rsidR="00E3293F">
        <w:rPr>
          <w:rFonts w:ascii="Verdana" w:hAnsi="Verdana"/>
        </w:rPr>
        <w:t xml:space="preserve"> €1,650 per annum</w:t>
      </w:r>
    </w:p>
    <w:p w14:paraId="73619471" w14:textId="590B9F7B" w:rsidR="00362030" w:rsidRDefault="00362030" w:rsidP="00362030">
      <w:pPr>
        <w:pStyle w:val="ListParagraph"/>
        <w:rPr>
          <w:rFonts w:ascii="Verdana" w:hAnsi="Verdana"/>
        </w:rPr>
      </w:pPr>
      <w:r>
        <w:rPr>
          <w:rFonts w:ascii="Verdana" w:hAnsi="Verdana"/>
        </w:rPr>
        <w:t>Pitch Fee</w:t>
      </w:r>
      <w:r w:rsidR="00E3293F">
        <w:rPr>
          <w:rFonts w:ascii="Verdana" w:hAnsi="Verdana"/>
        </w:rPr>
        <w:t xml:space="preserve"> €1,200 per month</w:t>
      </w:r>
    </w:p>
    <w:p w14:paraId="0188B67B" w14:textId="3F9F955A" w:rsidR="00362030" w:rsidRDefault="00362030" w:rsidP="00362030">
      <w:pPr>
        <w:pStyle w:val="ListParagraph"/>
        <w:rPr>
          <w:rFonts w:ascii="Verdana" w:hAnsi="Verdana"/>
        </w:rPr>
      </w:pPr>
      <w:r>
        <w:rPr>
          <w:rFonts w:ascii="Verdana" w:hAnsi="Verdana"/>
        </w:rPr>
        <w:t>Marketing</w:t>
      </w:r>
      <w:r w:rsidR="002A720D">
        <w:rPr>
          <w:rFonts w:ascii="Verdana" w:hAnsi="Verdana"/>
        </w:rPr>
        <w:t xml:space="preserve"> €</w:t>
      </w:r>
      <w:r w:rsidR="00E3293F">
        <w:rPr>
          <w:rFonts w:ascii="Verdana" w:hAnsi="Verdana"/>
        </w:rPr>
        <w:t>1,500 one off payment for advertisement and fliers</w:t>
      </w:r>
    </w:p>
    <w:p w14:paraId="27054732" w14:textId="683186F8" w:rsidR="00362030" w:rsidRDefault="00362030" w:rsidP="00362030">
      <w:pPr>
        <w:pStyle w:val="ListParagraph"/>
        <w:rPr>
          <w:rFonts w:ascii="Verdana" w:hAnsi="Verdana"/>
        </w:rPr>
      </w:pPr>
      <w:r>
        <w:rPr>
          <w:rFonts w:ascii="Verdana" w:hAnsi="Verdana"/>
        </w:rPr>
        <w:t xml:space="preserve">Food </w:t>
      </w:r>
      <w:proofErr w:type="gramStart"/>
      <w:r>
        <w:rPr>
          <w:rFonts w:ascii="Verdana" w:hAnsi="Verdana"/>
        </w:rPr>
        <w:t>cost</w:t>
      </w:r>
      <w:r w:rsidR="002A720D">
        <w:rPr>
          <w:rFonts w:ascii="Verdana" w:hAnsi="Verdana"/>
        </w:rPr>
        <w:t>s</w:t>
      </w:r>
      <w:r w:rsidR="00E3293F">
        <w:rPr>
          <w:rFonts w:ascii="Verdana" w:hAnsi="Verdana"/>
        </w:rPr>
        <w:t xml:space="preserve">  35</w:t>
      </w:r>
      <w:proofErr w:type="gramEnd"/>
      <w:r w:rsidR="00E3293F">
        <w:rPr>
          <w:rFonts w:ascii="Verdana" w:hAnsi="Verdana"/>
        </w:rPr>
        <w:t>%</w:t>
      </w:r>
    </w:p>
    <w:p w14:paraId="780DCF29" w14:textId="17EBEE89" w:rsidR="00362030" w:rsidRDefault="00362030" w:rsidP="00362030">
      <w:pPr>
        <w:pStyle w:val="ListParagraph"/>
        <w:rPr>
          <w:rFonts w:ascii="Verdana" w:hAnsi="Verdana"/>
        </w:rPr>
      </w:pPr>
      <w:proofErr w:type="gramStart"/>
      <w:r>
        <w:rPr>
          <w:rFonts w:ascii="Verdana" w:hAnsi="Verdana"/>
        </w:rPr>
        <w:t>Packaging</w:t>
      </w:r>
      <w:r w:rsidR="00E3293F">
        <w:rPr>
          <w:rFonts w:ascii="Verdana" w:hAnsi="Verdana"/>
        </w:rPr>
        <w:t xml:space="preserve">  5</w:t>
      </w:r>
      <w:proofErr w:type="gramEnd"/>
      <w:r w:rsidR="00E3293F">
        <w:rPr>
          <w:rFonts w:ascii="Verdana" w:hAnsi="Verdana"/>
        </w:rPr>
        <w:t>%</w:t>
      </w:r>
    </w:p>
    <w:p w14:paraId="3F5E7225" w14:textId="77777777" w:rsidR="00362030" w:rsidRDefault="00362030" w:rsidP="00362030">
      <w:pPr>
        <w:pStyle w:val="ListParagraph"/>
        <w:rPr>
          <w:rFonts w:ascii="Verdana" w:hAnsi="Verdana"/>
        </w:rPr>
      </w:pPr>
    </w:p>
    <w:p w14:paraId="656DAE90" w14:textId="3C79B3E2" w:rsidR="00362030" w:rsidRDefault="00992F47" w:rsidP="00362030">
      <w:pPr>
        <w:pStyle w:val="ListParagraph"/>
        <w:rPr>
          <w:rFonts w:ascii="Verdana" w:hAnsi="Verdana"/>
        </w:rPr>
      </w:pPr>
      <w:r>
        <w:rPr>
          <w:rFonts w:ascii="Verdana" w:hAnsi="Verdana"/>
        </w:rPr>
        <w:t>Other information</w:t>
      </w:r>
      <w:proofErr w:type="gramStart"/>
      <w:r>
        <w:rPr>
          <w:rFonts w:ascii="Verdana" w:hAnsi="Verdana"/>
        </w:rPr>
        <w:t>:-</w:t>
      </w:r>
      <w:proofErr w:type="gramEnd"/>
    </w:p>
    <w:p w14:paraId="6AF2B4BC" w14:textId="28DF14E7" w:rsidR="00992F47" w:rsidRPr="00992F47" w:rsidRDefault="00992F47" w:rsidP="00992F47">
      <w:pPr>
        <w:pStyle w:val="ListParagraph"/>
        <w:numPr>
          <w:ilvl w:val="0"/>
          <w:numId w:val="23"/>
        </w:numPr>
        <w:rPr>
          <w:rFonts w:ascii="Verdana" w:hAnsi="Verdana"/>
        </w:rPr>
      </w:pPr>
      <w:r w:rsidRPr="00992F47">
        <w:rPr>
          <w:rFonts w:ascii="Verdana" w:hAnsi="Verdana"/>
        </w:rPr>
        <w:t>The van (second hand) was purchased up front for €</w:t>
      </w:r>
      <w:r w:rsidR="002717C5">
        <w:rPr>
          <w:rFonts w:ascii="Verdana" w:hAnsi="Verdana"/>
        </w:rPr>
        <w:t xml:space="preserve"> </w:t>
      </w:r>
      <w:r w:rsidR="00E3293F">
        <w:rPr>
          <w:rFonts w:ascii="Verdana" w:hAnsi="Verdana"/>
        </w:rPr>
        <w:t>4,500</w:t>
      </w:r>
      <w:r w:rsidR="002717C5">
        <w:rPr>
          <w:rFonts w:ascii="Verdana" w:hAnsi="Verdana"/>
        </w:rPr>
        <w:t>.</w:t>
      </w:r>
    </w:p>
    <w:p w14:paraId="7C0C77B2" w14:textId="3A7E8459" w:rsidR="00992F47" w:rsidRPr="00992F47" w:rsidRDefault="00992F47" w:rsidP="00992F47">
      <w:pPr>
        <w:pStyle w:val="ListParagraph"/>
        <w:numPr>
          <w:ilvl w:val="0"/>
          <w:numId w:val="23"/>
        </w:numPr>
        <w:rPr>
          <w:rFonts w:ascii="Verdana" w:hAnsi="Verdana"/>
        </w:rPr>
      </w:pPr>
      <w:r w:rsidRPr="00992F47">
        <w:rPr>
          <w:rFonts w:ascii="Verdana" w:hAnsi="Verdana"/>
        </w:rPr>
        <w:t xml:space="preserve">Both Koji and </w:t>
      </w:r>
      <w:proofErr w:type="spellStart"/>
      <w:r w:rsidRPr="00992F47">
        <w:rPr>
          <w:rFonts w:ascii="Verdana" w:hAnsi="Verdana"/>
        </w:rPr>
        <w:t>Jaki</w:t>
      </w:r>
      <w:proofErr w:type="spellEnd"/>
      <w:r w:rsidRPr="00992F47">
        <w:rPr>
          <w:rFonts w:ascii="Verdana" w:hAnsi="Verdana"/>
        </w:rPr>
        <w:t xml:space="preserve"> brough</w:t>
      </w:r>
      <w:r w:rsidR="00F863BB">
        <w:rPr>
          <w:rFonts w:ascii="Verdana" w:hAnsi="Verdana"/>
        </w:rPr>
        <w:t>t</w:t>
      </w:r>
      <w:r w:rsidRPr="00992F47">
        <w:rPr>
          <w:rFonts w:ascii="Verdana" w:hAnsi="Verdana"/>
        </w:rPr>
        <w:t xml:space="preserve"> an equal sum of cash into the business </w:t>
      </w:r>
      <w:r w:rsidR="00F863BB">
        <w:rPr>
          <w:rFonts w:ascii="Verdana" w:hAnsi="Verdana"/>
        </w:rPr>
        <w:t xml:space="preserve">venture </w:t>
      </w:r>
      <w:r w:rsidRPr="00992F47">
        <w:rPr>
          <w:rFonts w:ascii="Verdana" w:hAnsi="Verdana"/>
        </w:rPr>
        <w:t>amounting to €</w:t>
      </w:r>
      <w:r w:rsidR="00E3293F">
        <w:rPr>
          <w:rFonts w:ascii="Verdana" w:hAnsi="Verdana"/>
        </w:rPr>
        <w:t xml:space="preserve">3,000 </w:t>
      </w:r>
      <w:proofErr w:type="gramStart"/>
      <w:r w:rsidR="00E3293F">
        <w:rPr>
          <w:rFonts w:ascii="Verdana" w:hAnsi="Verdana"/>
        </w:rPr>
        <w:t>each</w:t>
      </w:r>
      <w:r w:rsidR="002717C5">
        <w:rPr>
          <w:rFonts w:ascii="Verdana" w:hAnsi="Verdana"/>
        </w:rPr>
        <w:t xml:space="preserve"> .</w:t>
      </w:r>
      <w:proofErr w:type="gramEnd"/>
    </w:p>
    <w:p w14:paraId="0558DAFC" w14:textId="312E2963" w:rsidR="00992F47" w:rsidRDefault="00992F47" w:rsidP="00992F47">
      <w:pPr>
        <w:pStyle w:val="ListParagraph"/>
        <w:numPr>
          <w:ilvl w:val="0"/>
          <w:numId w:val="23"/>
        </w:numPr>
        <w:rPr>
          <w:rFonts w:ascii="Verdana" w:hAnsi="Verdana"/>
        </w:rPr>
      </w:pPr>
      <w:r w:rsidRPr="00992F47">
        <w:rPr>
          <w:rFonts w:ascii="Verdana" w:hAnsi="Verdana"/>
        </w:rPr>
        <w:t>The mobile kitchen was r</w:t>
      </w:r>
      <w:r w:rsidR="002717C5">
        <w:rPr>
          <w:rFonts w:ascii="Verdana" w:hAnsi="Verdana"/>
        </w:rPr>
        <w:t>ented at €</w:t>
      </w:r>
      <w:r w:rsidR="00E3293F">
        <w:rPr>
          <w:rFonts w:ascii="Verdana" w:hAnsi="Verdana"/>
        </w:rPr>
        <w:t>1,200</w:t>
      </w:r>
      <w:r w:rsidR="002717C5">
        <w:rPr>
          <w:rFonts w:ascii="Verdana" w:hAnsi="Verdana"/>
        </w:rPr>
        <w:t xml:space="preserve"> </w:t>
      </w:r>
      <w:r w:rsidR="00E3293F">
        <w:rPr>
          <w:rFonts w:ascii="Verdana" w:hAnsi="Verdana"/>
        </w:rPr>
        <w:t xml:space="preserve">per month, </w:t>
      </w:r>
      <w:r w:rsidR="002717C5">
        <w:rPr>
          <w:rFonts w:ascii="Verdana" w:hAnsi="Verdana"/>
        </w:rPr>
        <w:t>with an initial depo</w:t>
      </w:r>
      <w:r w:rsidRPr="00992F47">
        <w:rPr>
          <w:rFonts w:ascii="Verdana" w:hAnsi="Verdana"/>
        </w:rPr>
        <w:t>sit of €</w:t>
      </w:r>
      <w:r w:rsidR="002717C5">
        <w:rPr>
          <w:rFonts w:ascii="Verdana" w:hAnsi="Verdana"/>
        </w:rPr>
        <w:t xml:space="preserve"> </w:t>
      </w:r>
      <w:r w:rsidR="002A720D">
        <w:rPr>
          <w:rFonts w:ascii="Verdana" w:hAnsi="Verdana"/>
        </w:rPr>
        <w:t>6</w:t>
      </w:r>
      <w:r w:rsidR="00E3293F">
        <w:rPr>
          <w:rFonts w:ascii="Verdana" w:hAnsi="Verdana"/>
        </w:rPr>
        <w:t>00</w:t>
      </w:r>
      <w:r w:rsidR="002717C5">
        <w:rPr>
          <w:rFonts w:ascii="Verdana" w:hAnsi="Verdana"/>
        </w:rPr>
        <w:t>.</w:t>
      </w:r>
    </w:p>
    <w:p w14:paraId="13883FD6" w14:textId="438DF565" w:rsidR="002A720D" w:rsidRPr="00992F47" w:rsidRDefault="002A720D" w:rsidP="00992F47">
      <w:pPr>
        <w:pStyle w:val="ListParagraph"/>
        <w:numPr>
          <w:ilvl w:val="0"/>
          <w:numId w:val="23"/>
        </w:numPr>
        <w:rPr>
          <w:rFonts w:ascii="Verdana" w:hAnsi="Verdana"/>
        </w:rPr>
      </w:pPr>
      <w:r>
        <w:rPr>
          <w:rFonts w:ascii="Verdana" w:hAnsi="Verdana"/>
        </w:rPr>
        <w:t>Chairs and tables were purchased to encourage for customers to use at a cost of €500, these are not expected to last beyond a year and will need replacing in 12 months.</w:t>
      </w:r>
    </w:p>
    <w:p w14:paraId="3CD597A4" w14:textId="7FF47613" w:rsidR="00992F47" w:rsidRPr="00992F47" w:rsidRDefault="00992F47" w:rsidP="00992F47">
      <w:pPr>
        <w:pStyle w:val="ListParagraph"/>
        <w:numPr>
          <w:ilvl w:val="0"/>
          <w:numId w:val="23"/>
        </w:numPr>
        <w:rPr>
          <w:rFonts w:ascii="Verdana" w:hAnsi="Verdana"/>
        </w:rPr>
      </w:pPr>
      <w:r w:rsidRPr="00992F47">
        <w:rPr>
          <w:rFonts w:ascii="Verdana" w:hAnsi="Verdana"/>
        </w:rPr>
        <w:t>Insurance was paid 6 month</w:t>
      </w:r>
      <w:r w:rsidR="001F38FC">
        <w:rPr>
          <w:rFonts w:ascii="Verdana" w:hAnsi="Verdana"/>
        </w:rPr>
        <w:t>s</w:t>
      </w:r>
      <w:r w:rsidRPr="00992F47">
        <w:rPr>
          <w:rFonts w:ascii="Verdana" w:hAnsi="Verdana"/>
        </w:rPr>
        <w:t xml:space="preserve"> in advance on the first day of the period</w:t>
      </w:r>
      <w:r w:rsidR="002717C5">
        <w:rPr>
          <w:rFonts w:ascii="Verdana" w:hAnsi="Verdana"/>
        </w:rPr>
        <w:t>.</w:t>
      </w:r>
    </w:p>
    <w:p w14:paraId="69273ADA" w14:textId="0FD09B8D" w:rsidR="00992F47" w:rsidRPr="00992F47" w:rsidRDefault="00992F47" w:rsidP="00992F47">
      <w:pPr>
        <w:pStyle w:val="ListParagraph"/>
        <w:numPr>
          <w:ilvl w:val="0"/>
          <w:numId w:val="23"/>
        </w:numPr>
        <w:rPr>
          <w:rFonts w:ascii="Verdana" w:hAnsi="Verdana"/>
        </w:rPr>
      </w:pPr>
      <w:r w:rsidRPr="00992F47">
        <w:rPr>
          <w:rFonts w:ascii="Verdana" w:hAnsi="Verdana"/>
        </w:rPr>
        <w:t>Pitch fees were paid one month in advance on the first day of the month</w:t>
      </w:r>
      <w:r w:rsidR="002717C5">
        <w:rPr>
          <w:rFonts w:ascii="Verdana" w:hAnsi="Verdana"/>
        </w:rPr>
        <w:t>.</w:t>
      </w:r>
    </w:p>
    <w:p w14:paraId="2109B9F4" w14:textId="693EE882" w:rsidR="00992F47" w:rsidRDefault="00E3293F" w:rsidP="00E3293F">
      <w:pPr>
        <w:pStyle w:val="ListParagraph"/>
        <w:numPr>
          <w:ilvl w:val="0"/>
          <w:numId w:val="23"/>
        </w:numPr>
        <w:rPr>
          <w:rFonts w:ascii="Verdana" w:hAnsi="Verdana"/>
        </w:rPr>
      </w:pPr>
      <w:r w:rsidRPr="00E3293F">
        <w:rPr>
          <w:rFonts w:ascii="Verdana" w:hAnsi="Verdana"/>
        </w:rPr>
        <w:t>Food and Packaging are variable costs, they plan to</w:t>
      </w:r>
      <w:r>
        <w:rPr>
          <w:rFonts w:ascii="Verdana" w:hAnsi="Verdana"/>
        </w:rPr>
        <w:t xml:space="preserve"> hold a small amount of stock €</w:t>
      </w:r>
      <w:r w:rsidR="002A720D">
        <w:rPr>
          <w:rFonts w:ascii="Verdana" w:hAnsi="Verdana"/>
        </w:rPr>
        <w:t>65</w:t>
      </w:r>
      <w:r w:rsidRPr="00E3293F">
        <w:rPr>
          <w:rFonts w:ascii="Verdana" w:hAnsi="Verdana"/>
        </w:rPr>
        <w:t xml:space="preserve">0, of mainly </w:t>
      </w:r>
      <w:proofErr w:type="gramStart"/>
      <w:r w:rsidRPr="00E3293F">
        <w:rPr>
          <w:rFonts w:ascii="Verdana" w:hAnsi="Verdana"/>
        </w:rPr>
        <w:t>non perishable</w:t>
      </w:r>
      <w:proofErr w:type="gramEnd"/>
      <w:r w:rsidRPr="00E3293F">
        <w:rPr>
          <w:rFonts w:ascii="Verdana" w:hAnsi="Verdana"/>
        </w:rPr>
        <w:t xml:space="preserve"> items, but all food will be purchased and delivered fresh every day. Supplier</w:t>
      </w:r>
      <w:r>
        <w:rPr>
          <w:rFonts w:ascii="Verdana" w:hAnsi="Verdana"/>
        </w:rPr>
        <w:t>s</w:t>
      </w:r>
      <w:r w:rsidRPr="00E3293F">
        <w:rPr>
          <w:rFonts w:ascii="Verdana" w:hAnsi="Verdana"/>
        </w:rPr>
        <w:t xml:space="preserve"> allow 30 days credit.</w:t>
      </w:r>
    </w:p>
    <w:p w14:paraId="52F68ECF" w14:textId="36FFEF33" w:rsidR="002A720D" w:rsidRPr="00E3293F" w:rsidRDefault="002A720D" w:rsidP="00E3293F">
      <w:pPr>
        <w:pStyle w:val="ListParagraph"/>
        <w:numPr>
          <w:ilvl w:val="0"/>
          <w:numId w:val="23"/>
        </w:numPr>
        <w:rPr>
          <w:rFonts w:ascii="Verdana" w:hAnsi="Verdana"/>
        </w:rPr>
      </w:pPr>
      <w:r>
        <w:rPr>
          <w:rFonts w:ascii="Verdana" w:hAnsi="Verdana"/>
        </w:rPr>
        <w:t xml:space="preserve">Marketing expenses relate to a one off advertisement and the production of </w:t>
      </w:r>
      <w:proofErr w:type="gramStart"/>
      <w:r>
        <w:rPr>
          <w:rFonts w:ascii="Verdana" w:hAnsi="Verdana"/>
        </w:rPr>
        <w:t>fliers which</w:t>
      </w:r>
      <w:proofErr w:type="gramEnd"/>
      <w:r>
        <w:rPr>
          <w:rFonts w:ascii="Verdana" w:hAnsi="Verdana"/>
        </w:rPr>
        <w:t xml:space="preserve"> were all distributed in the first few months of trading.</w:t>
      </w:r>
    </w:p>
    <w:p w14:paraId="758BC165" w14:textId="4FA4E778" w:rsidR="00F863BB" w:rsidRPr="00F863BB" w:rsidRDefault="00F863BB" w:rsidP="00F863BB">
      <w:pPr>
        <w:pStyle w:val="ListParagraph"/>
        <w:numPr>
          <w:ilvl w:val="0"/>
          <w:numId w:val="23"/>
        </w:numPr>
        <w:rPr>
          <w:rFonts w:ascii="Verdana" w:hAnsi="Verdana"/>
        </w:rPr>
      </w:pPr>
      <w:r w:rsidRPr="00F863BB">
        <w:rPr>
          <w:rFonts w:ascii="Verdana" w:hAnsi="Verdana"/>
        </w:rPr>
        <w:t>They will both be working in t</w:t>
      </w:r>
      <w:r>
        <w:rPr>
          <w:rFonts w:ascii="Verdana" w:hAnsi="Verdana"/>
        </w:rPr>
        <w:t>h</w:t>
      </w:r>
      <w:r w:rsidRPr="00F863BB">
        <w:rPr>
          <w:rFonts w:ascii="Verdana" w:hAnsi="Verdana"/>
        </w:rPr>
        <w:t xml:space="preserve">e </w:t>
      </w:r>
      <w:proofErr w:type="gramStart"/>
      <w:r w:rsidRPr="00F863BB">
        <w:rPr>
          <w:rFonts w:ascii="Verdana" w:hAnsi="Verdana"/>
        </w:rPr>
        <w:t>business</w:t>
      </w:r>
      <w:r>
        <w:rPr>
          <w:rFonts w:ascii="Verdana" w:hAnsi="Verdana"/>
        </w:rPr>
        <w:t>,</w:t>
      </w:r>
      <w:proofErr w:type="gramEnd"/>
      <w:r w:rsidRPr="00F863BB">
        <w:rPr>
          <w:rFonts w:ascii="Verdana" w:hAnsi="Verdana"/>
        </w:rPr>
        <w:t xml:space="preserve"> so will not need to hire any staff</w:t>
      </w:r>
      <w:r w:rsidR="00E3293F">
        <w:rPr>
          <w:rFonts w:ascii="Verdana" w:hAnsi="Verdana"/>
        </w:rPr>
        <w:t>.</w:t>
      </w:r>
    </w:p>
    <w:p w14:paraId="4386A563" w14:textId="77777777" w:rsidR="00F863BB" w:rsidRPr="00992F47" w:rsidRDefault="00F863BB" w:rsidP="00E3293F">
      <w:pPr>
        <w:pStyle w:val="ListParagraph"/>
        <w:ind w:left="1080"/>
        <w:rPr>
          <w:rFonts w:ascii="Verdana" w:hAnsi="Verdana"/>
        </w:rPr>
      </w:pPr>
    </w:p>
    <w:p w14:paraId="3A754BFC" w14:textId="77777777" w:rsidR="00992F47" w:rsidRDefault="00992F47" w:rsidP="00F863BB">
      <w:pPr>
        <w:pStyle w:val="ListParagraph"/>
        <w:ind w:left="1080"/>
        <w:rPr>
          <w:rFonts w:ascii="Verdana" w:hAnsi="Verdana"/>
        </w:rPr>
      </w:pPr>
    </w:p>
    <w:p w14:paraId="669698EB" w14:textId="77777777" w:rsidR="00992F47" w:rsidRDefault="00992F47" w:rsidP="00362030">
      <w:pPr>
        <w:pStyle w:val="ListParagraph"/>
        <w:rPr>
          <w:rFonts w:ascii="Verdana" w:hAnsi="Verdana"/>
        </w:rPr>
      </w:pPr>
    </w:p>
    <w:p w14:paraId="473B43E3" w14:textId="48170189" w:rsidR="00362030" w:rsidRDefault="002717C5" w:rsidP="00362030">
      <w:pPr>
        <w:pStyle w:val="ListParagraph"/>
        <w:rPr>
          <w:rFonts w:ascii="Verdana" w:hAnsi="Verdana"/>
        </w:rPr>
      </w:pPr>
      <w:r>
        <w:rPr>
          <w:rFonts w:ascii="Verdana" w:hAnsi="Verdana"/>
        </w:rPr>
        <w:t>Your are required to</w:t>
      </w:r>
      <w:proofErr w:type="gramStart"/>
      <w:r>
        <w:rPr>
          <w:rFonts w:ascii="Verdana" w:hAnsi="Verdana"/>
        </w:rPr>
        <w:t>:-</w:t>
      </w:r>
      <w:proofErr w:type="gramEnd"/>
    </w:p>
    <w:p w14:paraId="04569A84" w14:textId="77777777" w:rsidR="00362030" w:rsidRDefault="00362030" w:rsidP="00362030">
      <w:pPr>
        <w:pStyle w:val="ListParagraph"/>
        <w:numPr>
          <w:ilvl w:val="0"/>
          <w:numId w:val="22"/>
        </w:numPr>
        <w:rPr>
          <w:rFonts w:ascii="Verdana" w:hAnsi="Verdana"/>
        </w:rPr>
      </w:pPr>
      <w:r>
        <w:rPr>
          <w:rFonts w:ascii="Verdana" w:hAnsi="Verdana"/>
        </w:rPr>
        <w:t>Produce a cash budget, income statement and statement of financial position from the data above.</w:t>
      </w:r>
    </w:p>
    <w:p w14:paraId="58509C87" w14:textId="089D26F4" w:rsidR="00362030" w:rsidRDefault="00362030" w:rsidP="00362030">
      <w:pPr>
        <w:pStyle w:val="ListParagraph"/>
        <w:numPr>
          <w:ilvl w:val="0"/>
          <w:numId w:val="22"/>
        </w:numPr>
        <w:rPr>
          <w:rFonts w:ascii="Verdana" w:hAnsi="Verdana"/>
        </w:rPr>
      </w:pPr>
      <w:r>
        <w:rPr>
          <w:rFonts w:ascii="Verdana" w:hAnsi="Verdana"/>
        </w:rPr>
        <w:t>What other information do you think they need to consider and perhaps include in their forecasts.</w:t>
      </w:r>
    </w:p>
    <w:p w14:paraId="6123E411" w14:textId="0FEC0575" w:rsidR="00545787" w:rsidRDefault="00545787" w:rsidP="00362030">
      <w:pPr>
        <w:pStyle w:val="ListParagraph"/>
        <w:ind w:left="1080"/>
        <w:rPr>
          <w:rFonts w:ascii="Verdana" w:hAnsi="Verdana"/>
        </w:rPr>
      </w:pPr>
    </w:p>
    <w:p w14:paraId="1BF39334" w14:textId="77777777" w:rsidR="001546DB" w:rsidRDefault="001546DB" w:rsidP="001546DB">
      <w:pPr>
        <w:pStyle w:val="ListParagraph"/>
        <w:rPr>
          <w:rFonts w:ascii="Verdana" w:hAnsi="Verdana"/>
        </w:rPr>
      </w:pPr>
    </w:p>
    <w:p w14:paraId="42A8AAEB" w14:textId="50A748CA" w:rsidR="001546DB" w:rsidRDefault="001546DB" w:rsidP="001546DB">
      <w:pPr>
        <w:pStyle w:val="ListParagraph"/>
        <w:rPr>
          <w:rFonts w:ascii="Verdana" w:hAnsi="Verdana"/>
          <w:b/>
        </w:rPr>
      </w:pPr>
      <w:r w:rsidRPr="001546DB">
        <w:rPr>
          <w:rFonts w:ascii="Verdana" w:hAnsi="Verdana"/>
          <w:b/>
        </w:rPr>
        <w:t>Answer:</w:t>
      </w:r>
    </w:p>
    <w:p w14:paraId="45ADCA21" w14:textId="1B73C667" w:rsidR="00DA7ADB" w:rsidRPr="00DA7ADB" w:rsidRDefault="00DA7ADB" w:rsidP="001546DB">
      <w:pPr>
        <w:pStyle w:val="ListParagraph"/>
        <w:rPr>
          <w:rFonts w:ascii="Verdana" w:hAnsi="Verdana"/>
        </w:rPr>
      </w:pPr>
      <w:r w:rsidRPr="00DA7ADB">
        <w:rPr>
          <w:rFonts w:ascii="Verdana" w:hAnsi="Verdana"/>
        </w:rPr>
        <w:t xml:space="preserve">Cash </w:t>
      </w:r>
      <w:r>
        <w:rPr>
          <w:rFonts w:ascii="Verdana" w:hAnsi="Verdana"/>
        </w:rPr>
        <w:t>Budget for six months</w:t>
      </w:r>
    </w:p>
    <w:p w14:paraId="71581190" w14:textId="77777777" w:rsidR="00DA7ADB" w:rsidRDefault="00DA7ADB" w:rsidP="001546DB">
      <w:pPr>
        <w:pStyle w:val="ListParagraph"/>
        <w:rPr>
          <w:rFonts w:ascii="Verdana" w:hAnsi="Verdana"/>
          <w:b/>
        </w:rPr>
      </w:pPr>
    </w:p>
    <w:tbl>
      <w:tblPr>
        <w:tblpPr w:leftFromText="180" w:rightFromText="180" w:vertAnchor="text" w:horzAnchor="page" w:tblpX="1369" w:tblpY="-30"/>
        <w:tblW w:w="10076" w:type="dxa"/>
        <w:tblLook w:val="04A0" w:firstRow="1" w:lastRow="0" w:firstColumn="1" w:lastColumn="0" w:noHBand="0" w:noVBand="1"/>
      </w:tblPr>
      <w:tblGrid>
        <w:gridCol w:w="2383"/>
        <w:gridCol w:w="1099"/>
        <w:gridCol w:w="1099"/>
        <w:gridCol w:w="1099"/>
        <w:gridCol w:w="1099"/>
        <w:gridCol w:w="1099"/>
        <w:gridCol w:w="1099"/>
        <w:gridCol w:w="1099"/>
      </w:tblGrid>
      <w:tr w:rsidR="00DA7ADB" w:rsidRPr="00DA7ADB" w14:paraId="0F9F9D66" w14:textId="77777777" w:rsidTr="00DA7ADB">
        <w:trPr>
          <w:trHeight w:val="293"/>
        </w:trPr>
        <w:tc>
          <w:tcPr>
            <w:tcW w:w="23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C62829"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6DFF5E7F" w14:textId="77777777" w:rsidR="00DA7ADB" w:rsidRPr="00DA7ADB" w:rsidRDefault="00DA7ADB" w:rsidP="00DA7ADB">
            <w:pPr>
              <w:spacing w:after="0" w:line="240" w:lineRule="auto"/>
              <w:jc w:val="center"/>
              <w:rPr>
                <w:rFonts w:ascii="Verdana" w:eastAsia="Times New Roman" w:hAnsi="Verdana" w:cs="Times New Roman"/>
                <w:b/>
                <w:bCs/>
                <w:sz w:val="18"/>
                <w:szCs w:val="18"/>
                <w:u w:val="single"/>
              </w:rPr>
            </w:pPr>
            <w:r w:rsidRPr="00DA7ADB">
              <w:rPr>
                <w:rFonts w:ascii="Verdana" w:eastAsia="Times New Roman" w:hAnsi="Verdana" w:cs="Times New Roman"/>
                <w:b/>
                <w:bCs/>
                <w:sz w:val="18"/>
                <w:szCs w:val="18"/>
                <w:u w:val="single"/>
              </w:rPr>
              <w:t>Month 1</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78D9116A" w14:textId="77777777" w:rsidR="00DA7ADB" w:rsidRPr="00DA7ADB" w:rsidRDefault="00DA7ADB" w:rsidP="00DA7ADB">
            <w:pPr>
              <w:spacing w:after="0" w:line="240" w:lineRule="auto"/>
              <w:jc w:val="center"/>
              <w:rPr>
                <w:rFonts w:ascii="Verdana" w:eastAsia="Times New Roman" w:hAnsi="Verdana" w:cs="Times New Roman"/>
                <w:b/>
                <w:bCs/>
                <w:sz w:val="18"/>
                <w:szCs w:val="18"/>
                <w:u w:val="single"/>
              </w:rPr>
            </w:pPr>
            <w:r w:rsidRPr="00DA7ADB">
              <w:rPr>
                <w:rFonts w:ascii="Verdana" w:eastAsia="Times New Roman" w:hAnsi="Verdana" w:cs="Times New Roman"/>
                <w:b/>
                <w:bCs/>
                <w:sz w:val="18"/>
                <w:szCs w:val="18"/>
                <w:u w:val="single"/>
              </w:rPr>
              <w:t>Month 2</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3A7E0346" w14:textId="77777777" w:rsidR="00DA7ADB" w:rsidRPr="00DA7ADB" w:rsidRDefault="00DA7ADB" w:rsidP="00DA7ADB">
            <w:pPr>
              <w:spacing w:after="0" w:line="240" w:lineRule="auto"/>
              <w:jc w:val="center"/>
              <w:rPr>
                <w:rFonts w:ascii="Verdana" w:eastAsia="Times New Roman" w:hAnsi="Verdana" w:cs="Times New Roman"/>
                <w:b/>
                <w:bCs/>
                <w:sz w:val="18"/>
                <w:szCs w:val="18"/>
                <w:u w:val="single"/>
              </w:rPr>
            </w:pPr>
            <w:r w:rsidRPr="00DA7ADB">
              <w:rPr>
                <w:rFonts w:ascii="Verdana" w:eastAsia="Times New Roman" w:hAnsi="Verdana" w:cs="Times New Roman"/>
                <w:b/>
                <w:bCs/>
                <w:sz w:val="18"/>
                <w:szCs w:val="18"/>
                <w:u w:val="single"/>
              </w:rPr>
              <w:t>Month3</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0F506056" w14:textId="77777777" w:rsidR="00DA7ADB" w:rsidRPr="00DA7ADB" w:rsidRDefault="00DA7ADB" w:rsidP="00DA7ADB">
            <w:pPr>
              <w:spacing w:after="0" w:line="240" w:lineRule="auto"/>
              <w:jc w:val="center"/>
              <w:rPr>
                <w:rFonts w:ascii="Verdana" w:eastAsia="Times New Roman" w:hAnsi="Verdana" w:cs="Times New Roman"/>
                <w:b/>
                <w:bCs/>
                <w:sz w:val="18"/>
                <w:szCs w:val="18"/>
                <w:u w:val="single"/>
              </w:rPr>
            </w:pPr>
            <w:r w:rsidRPr="00DA7ADB">
              <w:rPr>
                <w:rFonts w:ascii="Verdana" w:eastAsia="Times New Roman" w:hAnsi="Verdana" w:cs="Times New Roman"/>
                <w:b/>
                <w:bCs/>
                <w:sz w:val="18"/>
                <w:szCs w:val="18"/>
                <w:u w:val="single"/>
              </w:rPr>
              <w:t>Month4</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198C76CC" w14:textId="77777777" w:rsidR="00DA7ADB" w:rsidRPr="00DA7ADB" w:rsidRDefault="00DA7ADB" w:rsidP="00DA7ADB">
            <w:pPr>
              <w:spacing w:after="0" w:line="240" w:lineRule="auto"/>
              <w:jc w:val="center"/>
              <w:rPr>
                <w:rFonts w:ascii="Verdana" w:eastAsia="Times New Roman" w:hAnsi="Verdana" w:cs="Times New Roman"/>
                <w:b/>
                <w:bCs/>
                <w:sz w:val="18"/>
                <w:szCs w:val="18"/>
                <w:u w:val="single"/>
              </w:rPr>
            </w:pPr>
            <w:r w:rsidRPr="00DA7ADB">
              <w:rPr>
                <w:rFonts w:ascii="Verdana" w:eastAsia="Times New Roman" w:hAnsi="Verdana" w:cs="Times New Roman"/>
                <w:b/>
                <w:bCs/>
                <w:sz w:val="18"/>
                <w:szCs w:val="18"/>
                <w:u w:val="single"/>
              </w:rPr>
              <w:t>Month 5</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3CB62263" w14:textId="77777777" w:rsidR="00DA7ADB" w:rsidRPr="00DA7ADB" w:rsidRDefault="00DA7ADB" w:rsidP="00DA7ADB">
            <w:pPr>
              <w:spacing w:after="0" w:line="240" w:lineRule="auto"/>
              <w:jc w:val="center"/>
              <w:rPr>
                <w:rFonts w:ascii="Verdana" w:eastAsia="Times New Roman" w:hAnsi="Verdana" w:cs="Times New Roman"/>
                <w:b/>
                <w:bCs/>
                <w:sz w:val="18"/>
                <w:szCs w:val="18"/>
                <w:u w:val="single"/>
              </w:rPr>
            </w:pPr>
            <w:r w:rsidRPr="00DA7ADB">
              <w:rPr>
                <w:rFonts w:ascii="Verdana" w:eastAsia="Times New Roman" w:hAnsi="Verdana" w:cs="Times New Roman"/>
                <w:b/>
                <w:bCs/>
                <w:sz w:val="18"/>
                <w:szCs w:val="18"/>
                <w:u w:val="single"/>
              </w:rPr>
              <w:t>Month 6</w:t>
            </w: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3252053C"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Total</w:t>
            </w:r>
          </w:p>
        </w:tc>
      </w:tr>
      <w:tr w:rsidR="00DA7ADB" w:rsidRPr="00DA7ADB" w14:paraId="17C0651C"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79661A48" w14:textId="77777777" w:rsidR="00DA7ADB" w:rsidRPr="00DA7ADB" w:rsidRDefault="00DA7ADB" w:rsidP="00DA7ADB">
            <w:pPr>
              <w:spacing w:after="0" w:line="240" w:lineRule="auto"/>
              <w:rPr>
                <w:rFonts w:ascii="Verdana" w:eastAsia="Times New Roman" w:hAnsi="Verdana" w:cs="Times New Roman"/>
                <w:b/>
                <w:bCs/>
                <w:sz w:val="18"/>
                <w:szCs w:val="18"/>
              </w:rPr>
            </w:pPr>
            <w:r w:rsidRPr="00DA7ADB">
              <w:rPr>
                <w:rFonts w:ascii="Verdana" w:eastAsia="Times New Roman" w:hAnsi="Verdana" w:cs="Times New Roman"/>
                <w:b/>
                <w:bCs/>
                <w:sz w:val="18"/>
                <w:szCs w:val="18"/>
              </w:rPr>
              <w:t>Cash brought Forward</w:t>
            </w:r>
          </w:p>
        </w:tc>
        <w:tc>
          <w:tcPr>
            <w:tcW w:w="1099" w:type="dxa"/>
            <w:tcBorders>
              <w:top w:val="nil"/>
              <w:left w:val="nil"/>
              <w:bottom w:val="single" w:sz="4" w:space="0" w:color="auto"/>
              <w:right w:val="single" w:sz="4" w:space="0" w:color="auto"/>
            </w:tcBorders>
            <w:shd w:val="clear" w:color="auto" w:fill="auto"/>
            <w:noWrap/>
            <w:vAlign w:val="bottom"/>
            <w:hideMark/>
          </w:tcPr>
          <w:p w14:paraId="5D0B4041"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0</w:t>
            </w:r>
          </w:p>
        </w:tc>
        <w:tc>
          <w:tcPr>
            <w:tcW w:w="1099" w:type="dxa"/>
            <w:tcBorders>
              <w:top w:val="nil"/>
              <w:left w:val="nil"/>
              <w:bottom w:val="single" w:sz="4" w:space="0" w:color="auto"/>
              <w:right w:val="single" w:sz="4" w:space="0" w:color="auto"/>
            </w:tcBorders>
            <w:shd w:val="clear" w:color="auto" w:fill="auto"/>
            <w:noWrap/>
            <w:vAlign w:val="bottom"/>
            <w:hideMark/>
          </w:tcPr>
          <w:p w14:paraId="13ACE072"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1,595</w:t>
            </w:r>
          </w:p>
        </w:tc>
        <w:tc>
          <w:tcPr>
            <w:tcW w:w="1099" w:type="dxa"/>
            <w:tcBorders>
              <w:top w:val="nil"/>
              <w:left w:val="nil"/>
              <w:bottom w:val="single" w:sz="4" w:space="0" w:color="auto"/>
              <w:right w:val="single" w:sz="4" w:space="0" w:color="auto"/>
            </w:tcBorders>
            <w:shd w:val="clear" w:color="auto" w:fill="auto"/>
            <w:noWrap/>
            <w:vAlign w:val="bottom"/>
            <w:hideMark/>
          </w:tcPr>
          <w:p w14:paraId="6A2B3F4B"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2,652</w:t>
            </w:r>
          </w:p>
        </w:tc>
        <w:tc>
          <w:tcPr>
            <w:tcW w:w="1099" w:type="dxa"/>
            <w:tcBorders>
              <w:top w:val="nil"/>
              <w:left w:val="nil"/>
              <w:bottom w:val="single" w:sz="4" w:space="0" w:color="auto"/>
              <w:right w:val="single" w:sz="4" w:space="0" w:color="auto"/>
            </w:tcBorders>
            <w:shd w:val="clear" w:color="auto" w:fill="auto"/>
            <w:noWrap/>
            <w:vAlign w:val="bottom"/>
            <w:hideMark/>
          </w:tcPr>
          <w:p w14:paraId="1827FDD6"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4,914</w:t>
            </w:r>
          </w:p>
        </w:tc>
        <w:tc>
          <w:tcPr>
            <w:tcW w:w="1099" w:type="dxa"/>
            <w:tcBorders>
              <w:top w:val="nil"/>
              <w:left w:val="nil"/>
              <w:bottom w:val="single" w:sz="4" w:space="0" w:color="auto"/>
              <w:right w:val="single" w:sz="4" w:space="0" w:color="auto"/>
            </w:tcBorders>
            <w:shd w:val="clear" w:color="auto" w:fill="auto"/>
            <w:noWrap/>
            <w:vAlign w:val="bottom"/>
            <w:hideMark/>
          </w:tcPr>
          <w:p w14:paraId="5141A932"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7,546</w:t>
            </w:r>
          </w:p>
        </w:tc>
        <w:tc>
          <w:tcPr>
            <w:tcW w:w="1099" w:type="dxa"/>
            <w:tcBorders>
              <w:top w:val="nil"/>
              <w:left w:val="nil"/>
              <w:bottom w:val="single" w:sz="4" w:space="0" w:color="auto"/>
              <w:right w:val="single" w:sz="4" w:space="0" w:color="auto"/>
            </w:tcBorders>
            <w:shd w:val="clear" w:color="auto" w:fill="auto"/>
            <w:noWrap/>
            <w:vAlign w:val="bottom"/>
            <w:hideMark/>
          </w:tcPr>
          <w:p w14:paraId="5F04D4AE"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11,103</w:t>
            </w:r>
          </w:p>
        </w:tc>
        <w:tc>
          <w:tcPr>
            <w:tcW w:w="1099" w:type="dxa"/>
            <w:tcBorders>
              <w:top w:val="nil"/>
              <w:left w:val="nil"/>
              <w:bottom w:val="single" w:sz="4" w:space="0" w:color="auto"/>
              <w:right w:val="single" w:sz="4" w:space="0" w:color="auto"/>
            </w:tcBorders>
            <w:shd w:val="clear" w:color="auto" w:fill="auto"/>
            <w:noWrap/>
            <w:vAlign w:val="bottom"/>
            <w:hideMark/>
          </w:tcPr>
          <w:p w14:paraId="575FF82B"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r>
      <w:tr w:rsidR="00DA7ADB" w:rsidRPr="00DA7ADB" w14:paraId="0B01A1F8"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4AF3B4B2" w14:textId="77777777" w:rsidR="00DA7ADB" w:rsidRPr="00DA7ADB" w:rsidRDefault="00DA7ADB" w:rsidP="00DA7ADB">
            <w:pPr>
              <w:spacing w:after="0" w:line="240" w:lineRule="auto"/>
              <w:rPr>
                <w:rFonts w:ascii="Verdana" w:eastAsia="Times New Roman" w:hAnsi="Verdana" w:cs="Times New Roman"/>
                <w:sz w:val="18"/>
                <w:szCs w:val="18"/>
                <w:u w:val="single"/>
              </w:rPr>
            </w:pPr>
            <w:r w:rsidRPr="00DA7ADB">
              <w:rPr>
                <w:rFonts w:ascii="Verdana" w:eastAsia="Times New Roman" w:hAnsi="Verdana" w:cs="Times New Roman"/>
                <w:sz w:val="18"/>
                <w:szCs w:val="18"/>
                <w:u w:val="single"/>
              </w:rPr>
              <w:t>Cash In</w:t>
            </w:r>
          </w:p>
        </w:tc>
        <w:tc>
          <w:tcPr>
            <w:tcW w:w="1099" w:type="dxa"/>
            <w:tcBorders>
              <w:top w:val="nil"/>
              <w:left w:val="nil"/>
              <w:bottom w:val="single" w:sz="4" w:space="0" w:color="auto"/>
              <w:right w:val="single" w:sz="4" w:space="0" w:color="auto"/>
            </w:tcBorders>
            <w:shd w:val="clear" w:color="auto" w:fill="auto"/>
            <w:noWrap/>
            <w:vAlign w:val="bottom"/>
            <w:hideMark/>
          </w:tcPr>
          <w:p w14:paraId="0267DC1F"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6574415D"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37FC7E28"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6C808830"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19F59A77"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7E3398F9"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1C808F2E"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r>
      <w:tr w:rsidR="00DA7ADB" w:rsidRPr="00DA7ADB" w14:paraId="0ADD0588"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58AF5ACB"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Sale Cash</w:t>
            </w:r>
          </w:p>
        </w:tc>
        <w:tc>
          <w:tcPr>
            <w:tcW w:w="1099" w:type="dxa"/>
            <w:tcBorders>
              <w:top w:val="nil"/>
              <w:left w:val="nil"/>
              <w:bottom w:val="single" w:sz="4" w:space="0" w:color="auto"/>
              <w:right w:val="single" w:sz="4" w:space="0" w:color="auto"/>
            </w:tcBorders>
            <w:shd w:val="clear" w:color="auto" w:fill="auto"/>
            <w:noWrap/>
            <w:vAlign w:val="bottom"/>
            <w:hideMark/>
          </w:tcPr>
          <w:p w14:paraId="5A3B0452"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5,920</w:t>
            </w:r>
          </w:p>
        </w:tc>
        <w:tc>
          <w:tcPr>
            <w:tcW w:w="1099" w:type="dxa"/>
            <w:tcBorders>
              <w:top w:val="nil"/>
              <w:left w:val="nil"/>
              <w:bottom w:val="single" w:sz="4" w:space="0" w:color="auto"/>
              <w:right w:val="single" w:sz="4" w:space="0" w:color="auto"/>
            </w:tcBorders>
            <w:shd w:val="clear" w:color="auto" w:fill="auto"/>
            <w:noWrap/>
            <w:vAlign w:val="bottom"/>
            <w:hideMark/>
          </w:tcPr>
          <w:p w14:paraId="2521B12E"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6,475</w:t>
            </w:r>
          </w:p>
        </w:tc>
        <w:tc>
          <w:tcPr>
            <w:tcW w:w="1099" w:type="dxa"/>
            <w:tcBorders>
              <w:top w:val="nil"/>
              <w:left w:val="nil"/>
              <w:bottom w:val="single" w:sz="4" w:space="0" w:color="auto"/>
              <w:right w:val="single" w:sz="4" w:space="0" w:color="auto"/>
            </w:tcBorders>
            <w:shd w:val="clear" w:color="auto" w:fill="auto"/>
            <w:noWrap/>
            <w:vAlign w:val="bottom"/>
            <w:hideMark/>
          </w:tcPr>
          <w:p w14:paraId="18970110"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7,030</w:t>
            </w:r>
          </w:p>
        </w:tc>
        <w:tc>
          <w:tcPr>
            <w:tcW w:w="1099" w:type="dxa"/>
            <w:tcBorders>
              <w:top w:val="nil"/>
              <w:left w:val="nil"/>
              <w:bottom w:val="single" w:sz="4" w:space="0" w:color="auto"/>
              <w:right w:val="single" w:sz="4" w:space="0" w:color="auto"/>
            </w:tcBorders>
            <w:shd w:val="clear" w:color="auto" w:fill="auto"/>
            <w:noWrap/>
            <w:vAlign w:val="bottom"/>
            <w:hideMark/>
          </w:tcPr>
          <w:p w14:paraId="741083FF"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7,400</w:t>
            </w:r>
          </w:p>
        </w:tc>
        <w:tc>
          <w:tcPr>
            <w:tcW w:w="1099" w:type="dxa"/>
            <w:tcBorders>
              <w:top w:val="nil"/>
              <w:left w:val="nil"/>
              <w:bottom w:val="single" w:sz="4" w:space="0" w:color="auto"/>
              <w:right w:val="single" w:sz="4" w:space="0" w:color="auto"/>
            </w:tcBorders>
            <w:shd w:val="clear" w:color="auto" w:fill="auto"/>
            <w:noWrap/>
            <w:vAlign w:val="bottom"/>
            <w:hideMark/>
          </w:tcPr>
          <w:p w14:paraId="38A4CEE4"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8,325</w:t>
            </w:r>
          </w:p>
        </w:tc>
        <w:tc>
          <w:tcPr>
            <w:tcW w:w="1099" w:type="dxa"/>
            <w:tcBorders>
              <w:top w:val="nil"/>
              <w:left w:val="nil"/>
              <w:bottom w:val="single" w:sz="4" w:space="0" w:color="auto"/>
              <w:right w:val="single" w:sz="4" w:space="0" w:color="auto"/>
            </w:tcBorders>
            <w:shd w:val="clear" w:color="auto" w:fill="auto"/>
            <w:noWrap/>
            <w:vAlign w:val="bottom"/>
            <w:hideMark/>
          </w:tcPr>
          <w:p w14:paraId="25A1C10B"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8,325</w:t>
            </w:r>
          </w:p>
        </w:tc>
        <w:tc>
          <w:tcPr>
            <w:tcW w:w="1099" w:type="dxa"/>
            <w:tcBorders>
              <w:top w:val="nil"/>
              <w:left w:val="nil"/>
              <w:bottom w:val="single" w:sz="4" w:space="0" w:color="auto"/>
              <w:right w:val="single" w:sz="4" w:space="0" w:color="auto"/>
            </w:tcBorders>
            <w:shd w:val="clear" w:color="auto" w:fill="auto"/>
            <w:noWrap/>
            <w:vAlign w:val="bottom"/>
            <w:hideMark/>
          </w:tcPr>
          <w:p w14:paraId="49779006"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43,475</w:t>
            </w:r>
          </w:p>
        </w:tc>
      </w:tr>
      <w:tr w:rsidR="00DA7ADB" w:rsidRPr="00DA7ADB" w14:paraId="72554C8F"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5C29F398"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Initial Investment</w:t>
            </w:r>
          </w:p>
        </w:tc>
        <w:tc>
          <w:tcPr>
            <w:tcW w:w="1099" w:type="dxa"/>
            <w:tcBorders>
              <w:top w:val="nil"/>
              <w:left w:val="nil"/>
              <w:bottom w:val="single" w:sz="4" w:space="0" w:color="auto"/>
              <w:right w:val="single" w:sz="4" w:space="0" w:color="auto"/>
            </w:tcBorders>
            <w:shd w:val="clear" w:color="auto" w:fill="auto"/>
            <w:noWrap/>
            <w:vAlign w:val="bottom"/>
            <w:hideMark/>
          </w:tcPr>
          <w:p w14:paraId="5072E91B"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6,000</w:t>
            </w:r>
          </w:p>
        </w:tc>
        <w:tc>
          <w:tcPr>
            <w:tcW w:w="1099" w:type="dxa"/>
            <w:tcBorders>
              <w:top w:val="nil"/>
              <w:left w:val="nil"/>
              <w:bottom w:val="single" w:sz="4" w:space="0" w:color="auto"/>
              <w:right w:val="single" w:sz="4" w:space="0" w:color="auto"/>
            </w:tcBorders>
            <w:shd w:val="clear" w:color="auto" w:fill="auto"/>
            <w:noWrap/>
            <w:vAlign w:val="bottom"/>
            <w:hideMark/>
          </w:tcPr>
          <w:p w14:paraId="6365974F"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4B6A9E1F"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5440DEBB"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57AD931C"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38F17795"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228563E0"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r>
      <w:tr w:rsidR="00DA7ADB" w:rsidRPr="00DA7ADB" w14:paraId="5C75C419"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4D66EF07"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00ECBABC"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14C473F3"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4FA0E6DA"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6AC519AA"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26767676"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29AB4F55"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2C0F27C7"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r>
      <w:tr w:rsidR="00DA7ADB" w:rsidRPr="00DA7ADB" w14:paraId="6145AF85"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2CF0E5E0" w14:textId="77777777" w:rsidR="00DA7ADB" w:rsidRPr="00DA7ADB" w:rsidRDefault="00DA7ADB" w:rsidP="00DA7ADB">
            <w:pPr>
              <w:spacing w:after="0" w:line="240" w:lineRule="auto"/>
              <w:rPr>
                <w:rFonts w:ascii="Verdana" w:eastAsia="Times New Roman" w:hAnsi="Verdana" w:cs="Times New Roman"/>
                <w:i/>
                <w:iCs/>
                <w:sz w:val="18"/>
                <w:szCs w:val="18"/>
              </w:rPr>
            </w:pPr>
            <w:r w:rsidRPr="00DA7ADB">
              <w:rPr>
                <w:rFonts w:ascii="Verdana" w:eastAsia="Times New Roman" w:hAnsi="Verdana" w:cs="Times New Roman"/>
                <w:i/>
                <w:iCs/>
                <w:sz w:val="18"/>
                <w:szCs w:val="18"/>
              </w:rPr>
              <w:t>Total Cash Received</w:t>
            </w:r>
          </w:p>
        </w:tc>
        <w:tc>
          <w:tcPr>
            <w:tcW w:w="1099" w:type="dxa"/>
            <w:tcBorders>
              <w:top w:val="nil"/>
              <w:left w:val="nil"/>
              <w:bottom w:val="single" w:sz="4" w:space="0" w:color="auto"/>
              <w:right w:val="single" w:sz="4" w:space="0" w:color="auto"/>
            </w:tcBorders>
            <w:shd w:val="clear" w:color="auto" w:fill="auto"/>
            <w:noWrap/>
            <w:vAlign w:val="bottom"/>
            <w:hideMark/>
          </w:tcPr>
          <w:p w14:paraId="30AF8058"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11,920</w:t>
            </w:r>
          </w:p>
        </w:tc>
        <w:tc>
          <w:tcPr>
            <w:tcW w:w="1099" w:type="dxa"/>
            <w:tcBorders>
              <w:top w:val="nil"/>
              <w:left w:val="nil"/>
              <w:bottom w:val="single" w:sz="4" w:space="0" w:color="auto"/>
              <w:right w:val="single" w:sz="4" w:space="0" w:color="auto"/>
            </w:tcBorders>
            <w:shd w:val="clear" w:color="auto" w:fill="auto"/>
            <w:noWrap/>
            <w:vAlign w:val="bottom"/>
            <w:hideMark/>
          </w:tcPr>
          <w:p w14:paraId="57DB6BC3"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6,475</w:t>
            </w:r>
          </w:p>
        </w:tc>
        <w:tc>
          <w:tcPr>
            <w:tcW w:w="1099" w:type="dxa"/>
            <w:tcBorders>
              <w:top w:val="nil"/>
              <w:left w:val="nil"/>
              <w:bottom w:val="single" w:sz="4" w:space="0" w:color="auto"/>
              <w:right w:val="single" w:sz="4" w:space="0" w:color="auto"/>
            </w:tcBorders>
            <w:shd w:val="clear" w:color="auto" w:fill="auto"/>
            <w:noWrap/>
            <w:vAlign w:val="bottom"/>
            <w:hideMark/>
          </w:tcPr>
          <w:p w14:paraId="17C1EFBC"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7,030</w:t>
            </w:r>
          </w:p>
        </w:tc>
        <w:tc>
          <w:tcPr>
            <w:tcW w:w="1099" w:type="dxa"/>
            <w:tcBorders>
              <w:top w:val="nil"/>
              <w:left w:val="nil"/>
              <w:bottom w:val="single" w:sz="4" w:space="0" w:color="auto"/>
              <w:right w:val="single" w:sz="4" w:space="0" w:color="auto"/>
            </w:tcBorders>
            <w:shd w:val="clear" w:color="auto" w:fill="auto"/>
            <w:noWrap/>
            <w:vAlign w:val="bottom"/>
            <w:hideMark/>
          </w:tcPr>
          <w:p w14:paraId="0616B540"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7,400</w:t>
            </w:r>
          </w:p>
        </w:tc>
        <w:tc>
          <w:tcPr>
            <w:tcW w:w="1099" w:type="dxa"/>
            <w:tcBorders>
              <w:top w:val="nil"/>
              <w:left w:val="nil"/>
              <w:bottom w:val="single" w:sz="4" w:space="0" w:color="auto"/>
              <w:right w:val="single" w:sz="4" w:space="0" w:color="auto"/>
            </w:tcBorders>
            <w:shd w:val="clear" w:color="auto" w:fill="auto"/>
            <w:noWrap/>
            <w:vAlign w:val="bottom"/>
            <w:hideMark/>
          </w:tcPr>
          <w:p w14:paraId="30340356"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8,325</w:t>
            </w:r>
          </w:p>
        </w:tc>
        <w:tc>
          <w:tcPr>
            <w:tcW w:w="1099" w:type="dxa"/>
            <w:tcBorders>
              <w:top w:val="nil"/>
              <w:left w:val="nil"/>
              <w:bottom w:val="single" w:sz="4" w:space="0" w:color="auto"/>
              <w:right w:val="single" w:sz="4" w:space="0" w:color="auto"/>
            </w:tcBorders>
            <w:shd w:val="clear" w:color="auto" w:fill="auto"/>
            <w:noWrap/>
            <w:vAlign w:val="bottom"/>
            <w:hideMark/>
          </w:tcPr>
          <w:p w14:paraId="5670BEBA"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8,325</w:t>
            </w:r>
          </w:p>
        </w:tc>
        <w:tc>
          <w:tcPr>
            <w:tcW w:w="1099" w:type="dxa"/>
            <w:tcBorders>
              <w:top w:val="nil"/>
              <w:left w:val="nil"/>
              <w:bottom w:val="single" w:sz="4" w:space="0" w:color="auto"/>
              <w:right w:val="single" w:sz="4" w:space="0" w:color="auto"/>
            </w:tcBorders>
            <w:shd w:val="clear" w:color="auto" w:fill="auto"/>
            <w:noWrap/>
            <w:vAlign w:val="bottom"/>
            <w:hideMark/>
          </w:tcPr>
          <w:p w14:paraId="3E51C029"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r>
      <w:tr w:rsidR="00DA7ADB" w:rsidRPr="00DA7ADB" w14:paraId="4234F1F7"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496B7E39"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3BD622AE"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20FD3C1D"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2DF7E247"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19B08B0C"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24D30941"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4F16B770"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35881FB3"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r>
      <w:tr w:rsidR="00DA7ADB" w:rsidRPr="00DA7ADB" w14:paraId="0964C8F6"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043365B4" w14:textId="77777777" w:rsidR="00DA7ADB" w:rsidRPr="00DA7ADB" w:rsidRDefault="00DA7ADB" w:rsidP="00DA7ADB">
            <w:pPr>
              <w:spacing w:after="0" w:line="240" w:lineRule="auto"/>
              <w:rPr>
                <w:rFonts w:ascii="Verdana" w:eastAsia="Times New Roman" w:hAnsi="Verdana" w:cs="Times New Roman"/>
                <w:sz w:val="18"/>
                <w:szCs w:val="18"/>
                <w:u w:val="single"/>
              </w:rPr>
            </w:pPr>
            <w:r w:rsidRPr="00DA7ADB">
              <w:rPr>
                <w:rFonts w:ascii="Verdana" w:eastAsia="Times New Roman" w:hAnsi="Verdana" w:cs="Times New Roman"/>
                <w:sz w:val="18"/>
                <w:szCs w:val="18"/>
                <w:u w:val="single"/>
              </w:rPr>
              <w:t>Cash Payments</w:t>
            </w:r>
          </w:p>
        </w:tc>
        <w:tc>
          <w:tcPr>
            <w:tcW w:w="1099" w:type="dxa"/>
            <w:tcBorders>
              <w:top w:val="nil"/>
              <w:left w:val="nil"/>
              <w:bottom w:val="single" w:sz="4" w:space="0" w:color="auto"/>
              <w:right w:val="single" w:sz="4" w:space="0" w:color="auto"/>
            </w:tcBorders>
            <w:shd w:val="clear" w:color="auto" w:fill="auto"/>
            <w:noWrap/>
            <w:vAlign w:val="bottom"/>
            <w:hideMark/>
          </w:tcPr>
          <w:p w14:paraId="42D15D1E"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74EE209C"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6E660345"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5A985EFB"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2280B933"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3F4D903A"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1DA2CB7A"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r>
      <w:tr w:rsidR="00DA7ADB" w:rsidRPr="00DA7ADB" w14:paraId="0E6D0052"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7A7E3D56"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Purchases</w:t>
            </w:r>
          </w:p>
        </w:tc>
        <w:tc>
          <w:tcPr>
            <w:tcW w:w="1099" w:type="dxa"/>
            <w:tcBorders>
              <w:top w:val="nil"/>
              <w:left w:val="nil"/>
              <w:bottom w:val="single" w:sz="4" w:space="0" w:color="auto"/>
              <w:right w:val="single" w:sz="4" w:space="0" w:color="auto"/>
            </w:tcBorders>
            <w:shd w:val="clear" w:color="auto" w:fill="auto"/>
            <w:noWrap/>
            <w:vAlign w:val="bottom"/>
            <w:hideMark/>
          </w:tcPr>
          <w:p w14:paraId="58040061"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2C8F780F"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3018</w:t>
            </w:r>
          </w:p>
        </w:tc>
        <w:tc>
          <w:tcPr>
            <w:tcW w:w="1099" w:type="dxa"/>
            <w:tcBorders>
              <w:top w:val="nil"/>
              <w:left w:val="nil"/>
              <w:bottom w:val="single" w:sz="4" w:space="0" w:color="auto"/>
              <w:right w:val="single" w:sz="4" w:space="0" w:color="auto"/>
            </w:tcBorders>
            <w:shd w:val="clear" w:color="auto" w:fill="auto"/>
            <w:noWrap/>
            <w:vAlign w:val="bottom"/>
            <w:hideMark/>
          </w:tcPr>
          <w:p w14:paraId="16FDA3BB"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2368</w:t>
            </w:r>
          </w:p>
        </w:tc>
        <w:tc>
          <w:tcPr>
            <w:tcW w:w="1099" w:type="dxa"/>
            <w:tcBorders>
              <w:top w:val="nil"/>
              <w:left w:val="nil"/>
              <w:bottom w:val="single" w:sz="4" w:space="0" w:color="auto"/>
              <w:right w:val="single" w:sz="4" w:space="0" w:color="auto"/>
            </w:tcBorders>
            <w:shd w:val="clear" w:color="auto" w:fill="auto"/>
            <w:noWrap/>
            <w:vAlign w:val="bottom"/>
            <w:hideMark/>
          </w:tcPr>
          <w:p w14:paraId="1B7EECF7"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2368</w:t>
            </w:r>
          </w:p>
        </w:tc>
        <w:tc>
          <w:tcPr>
            <w:tcW w:w="1099" w:type="dxa"/>
            <w:tcBorders>
              <w:top w:val="nil"/>
              <w:left w:val="nil"/>
              <w:bottom w:val="single" w:sz="4" w:space="0" w:color="auto"/>
              <w:right w:val="single" w:sz="4" w:space="0" w:color="auto"/>
            </w:tcBorders>
            <w:shd w:val="clear" w:color="auto" w:fill="auto"/>
            <w:noWrap/>
            <w:vAlign w:val="bottom"/>
            <w:hideMark/>
          </w:tcPr>
          <w:p w14:paraId="6F5583C3"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2368</w:t>
            </w:r>
          </w:p>
        </w:tc>
        <w:tc>
          <w:tcPr>
            <w:tcW w:w="1099" w:type="dxa"/>
            <w:tcBorders>
              <w:top w:val="nil"/>
              <w:left w:val="nil"/>
              <w:bottom w:val="single" w:sz="4" w:space="0" w:color="auto"/>
              <w:right w:val="single" w:sz="4" w:space="0" w:color="auto"/>
            </w:tcBorders>
            <w:shd w:val="clear" w:color="auto" w:fill="auto"/>
            <w:noWrap/>
            <w:vAlign w:val="bottom"/>
            <w:hideMark/>
          </w:tcPr>
          <w:p w14:paraId="3EACCD58"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2368</w:t>
            </w:r>
          </w:p>
        </w:tc>
        <w:tc>
          <w:tcPr>
            <w:tcW w:w="1099" w:type="dxa"/>
            <w:tcBorders>
              <w:top w:val="nil"/>
              <w:left w:val="nil"/>
              <w:bottom w:val="single" w:sz="4" w:space="0" w:color="auto"/>
              <w:right w:val="single" w:sz="4" w:space="0" w:color="auto"/>
            </w:tcBorders>
            <w:shd w:val="clear" w:color="auto" w:fill="auto"/>
            <w:noWrap/>
            <w:vAlign w:val="bottom"/>
            <w:hideMark/>
          </w:tcPr>
          <w:p w14:paraId="064E8C67"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12,490</w:t>
            </w:r>
          </w:p>
        </w:tc>
      </w:tr>
      <w:tr w:rsidR="00DA7ADB" w:rsidRPr="00DA7ADB" w14:paraId="7EFC326E"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06B20669"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Insurance</w:t>
            </w:r>
          </w:p>
        </w:tc>
        <w:tc>
          <w:tcPr>
            <w:tcW w:w="1099" w:type="dxa"/>
            <w:tcBorders>
              <w:top w:val="nil"/>
              <w:left w:val="nil"/>
              <w:bottom w:val="single" w:sz="4" w:space="0" w:color="auto"/>
              <w:right w:val="single" w:sz="4" w:space="0" w:color="auto"/>
            </w:tcBorders>
            <w:shd w:val="clear" w:color="auto" w:fill="auto"/>
            <w:noWrap/>
            <w:vAlign w:val="bottom"/>
            <w:hideMark/>
          </w:tcPr>
          <w:p w14:paraId="76AC9B98"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825</w:t>
            </w:r>
          </w:p>
        </w:tc>
        <w:tc>
          <w:tcPr>
            <w:tcW w:w="1099" w:type="dxa"/>
            <w:tcBorders>
              <w:top w:val="nil"/>
              <w:left w:val="nil"/>
              <w:bottom w:val="single" w:sz="4" w:space="0" w:color="auto"/>
              <w:right w:val="single" w:sz="4" w:space="0" w:color="auto"/>
            </w:tcBorders>
            <w:shd w:val="clear" w:color="auto" w:fill="auto"/>
            <w:noWrap/>
            <w:vAlign w:val="bottom"/>
            <w:hideMark/>
          </w:tcPr>
          <w:p w14:paraId="56DA11ED"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06EE86BF"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07B3F21B"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1D5BA970"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607FE6EE"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25CB2FF9"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825</w:t>
            </w:r>
          </w:p>
        </w:tc>
      </w:tr>
      <w:tr w:rsidR="00DA7ADB" w:rsidRPr="00DA7ADB" w14:paraId="76823EC5"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2C279109"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Marketing</w:t>
            </w:r>
          </w:p>
        </w:tc>
        <w:tc>
          <w:tcPr>
            <w:tcW w:w="1099" w:type="dxa"/>
            <w:tcBorders>
              <w:top w:val="nil"/>
              <w:left w:val="nil"/>
              <w:bottom w:val="single" w:sz="4" w:space="0" w:color="auto"/>
              <w:right w:val="single" w:sz="4" w:space="0" w:color="auto"/>
            </w:tcBorders>
            <w:shd w:val="clear" w:color="auto" w:fill="auto"/>
            <w:noWrap/>
            <w:vAlign w:val="bottom"/>
            <w:hideMark/>
          </w:tcPr>
          <w:p w14:paraId="04F3CF7A"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1500</w:t>
            </w:r>
          </w:p>
        </w:tc>
        <w:tc>
          <w:tcPr>
            <w:tcW w:w="1099" w:type="dxa"/>
            <w:tcBorders>
              <w:top w:val="nil"/>
              <w:left w:val="nil"/>
              <w:bottom w:val="single" w:sz="4" w:space="0" w:color="auto"/>
              <w:right w:val="single" w:sz="4" w:space="0" w:color="auto"/>
            </w:tcBorders>
            <w:shd w:val="clear" w:color="auto" w:fill="auto"/>
            <w:noWrap/>
            <w:vAlign w:val="bottom"/>
            <w:hideMark/>
          </w:tcPr>
          <w:p w14:paraId="186B408F"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65985B21"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20ECEF23"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3C9EC5A4"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3210F9B3"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504808B1"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1,500</w:t>
            </w:r>
          </w:p>
        </w:tc>
      </w:tr>
      <w:tr w:rsidR="00DA7ADB" w:rsidRPr="00DA7ADB" w14:paraId="663AD41B"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7DAF0EEA"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Pitch Fees</w:t>
            </w:r>
          </w:p>
        </w:tc>
        <w:tc>
          <w:tcPr>
            <w:tcW w:w="1099" w:type="dxa"/>
            <w:tcBorders>
              <w:top w:val="nil"/>
              <w:left w:val="nil"/>
              <w:bottom w:val="single" w:sz="4" w:space="0" w:color="auto"/>
              <w:right w:val="single" w:sz="4" w:space="0" w:color="auto"/>
            </w:tcBorders>
            <w:shd w:val="clear" w:color="auto" w:fill="auto"/>
            <w:noWrap/>
            <w:vAlign w:val="bottom"/>
            <w:hideMark/>
          </w:tcPr>
          <w:p w14:paraId="3FDC10E2"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1,200</w:t>
            </w:r>
          </w:p>
        </w:tc>
        <w:tc>
          <w:tcPr>
            <w:tcW w:w="1099" w:type="dxa"/>
            <w:tcBorders>
              <w:top w:val="nil"/>
              <w:left w:val="nil"/>
              <w:bottom w:val="single" w:sz="4" w:space="0" w:color="auto"/>
              <w:right w:val="single" w:sz="4" w:space="0" w:color="auto"/>
            </w:tcBorders>
            <w:shd w:val="clear" w:color="auto" w:fill="auto"/>
            <w:noWrap/>
            <w:vAlign w:val="bottom"/>
            <w:hideMark/>
          </w:tcPr>
          <w:p w14:paraId="78807AE6"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1,200</w:t>
            </w:r>
          </w:p>
        </w:tc>
        <w:tc>
          <w:tcPr>
            <w:tcW w:w="1099" w:type="dxa"/>
            <w:tcBorders>
              <w:top w:val="nil"/>
              <w:left w:val="nil"/>
              <w:bottom w:val="single" w:sz="4" w:space="0" w:color="auto"/>
              <w:right w:val="single" w:sz="4" w:space="0" w:color="auto"/>
            </w:tcBorders>
            <w:shd w:val="clear" w:color="auto" w:fill="auto"/>
            <w:noWrap/>
            <w:vAlign w:val="bottom"/>
            <w:hideMark/>
          </w:tcPr>
          <w:p w14:paraId="73F7D0B9"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1,200</w:t>
            </w:r>
          </w:p>
        </w:tc>
        <w:tc>
          <w:tcPr>
            <w:tcW w:w="1099" w:type="dxa"/>
            <w:tcBorders>
              <w:top w:val="nil"/>
              <w:left w:val="nil"/>
              <w:bottom w:val="single" w:sz="4" w:space="0" w:color="auto"/>
              <w:right w:val="single" w:sz="4" w:space="0" w:color="auto"/>
            </w:tcBorders>
            <w:shd w:val="clear" w:color="auto" w:fill="auto"/>
            <w:noWrap/>
            <w:vAlign w:val="bottom"/>
            <w:hideMark/>
          </w:tcPr>
          <w:p w14:paraId="050F3D20"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1,200</w:t>
            </w:r>
          </w:p>
        </w:tc>
        <w:tc>
          <w:tcPr>
            <w:tcW w:w="1099" w:type="dxa"/>
            <w:tcBorders>
              <w:top w:val="nil"/>
              <w:left w:val="nil"/>
              <w:bottom w:val="single" w:sz="4" w:space="0" w:color="auto"/>
              <w:right w:val="single" w:sz="4" w:space="0" w:color="auto"/>
            </w:tcBorders>
            <w:shd w:val="clear" w:color="auto" w:fill="auto"/>
            <w:noWrap/>
            <w:vAlign w:val="bottom"/>
            <w:hideMark/>
          </w:tcPr>
          <w:p w14:paraId="34A8A81A"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1,200</w:t>
            </w:r>
          </w:p>
        </w:tc>
        <w:tc>
          <w:tcPr>
            <w:tcW w:w="1099" w:type="dxa"/>
            <w:tcBorders>
              <w:top w:val="nil"/>
              <w:left w:val="nil"/>
              <w:bottom w:val="single" w:sz="4" w:space="0" w:color="auto"/>
              <w:right w:val="single" w:sz="4" w:space="0" w:color="auto"/>
            </w:tcBorders>
            <w:shd w:val="clear" w:color="auto" w:fill="auto"/>
            <w:noWrap/>
            <w:vAlign w:val="bottom"/>
            <w:hideMark/>
          </w:tcPr>
          <w:p w14:paraId="4545BF1E"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1,200</w:t>
            </w:r>
          </w:p>
        </w:tc>
        <w:tc>
          <w:tcPr>
            <w:tcW w:w="1099" w:type="dxa"/>
            <w:tcBorders>
              <w:top w:val="nil"/>
              <w:left w:val="nil"/>
              <w:bottom w:val="single" w:sz="4" w:space="0" w:color="auto"/>
              <w:right w:val="single" w:sz="4" w:space="0" w:color="auto"/>
            </w:tcBorders>
            <w:shd w:val="clear" w:color="auto" w:fill="auto"/>
            <w:noWrap/>
            <w:vAlign w:val="bottom"/>
            <w:hideMark/>
          </w:tcPr>
          <w:p w14:paraId="1FC1BB4A"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7,200</w:t>
            </w:r>
          </w:p>
        </w:tc>
      </w:tr>
      <w:tr w:rsidR="00DA7ADB" w:rsidRPr="00DA7ADB" w14:paraId="69C76CD4"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79E801EC"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Rental of Mobile Kitchen</w:t>
            </w:r>
          </w:p>
        </w:tc>
        <w:tc>
          <w:tcPr>
            <w:tcW w:w="1099" w:type="dxa"/>
            <w:tcBorders>
              <w:top w:val="nil"/>
              <w:left w:val="nil"/>
              <w:bottom w:val="single" w:sz="4" w:space="0" w:color="auto"/>
              <w:right w:val="single" w:sz="4" w:space="0" w:color="auto"/>
            </w:tcBorders>
            <w:shd w:val="clear" w:color="auto" w:fill="auto"/>
            <w:noWrap/>
            <w:vAlign w:val="bottom"/>
            <w:hideMark/>
          </w:tcPr>
          <w:p w14:paraId="549EAD13"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1200</w:t>
            </w:r>
          </w:p>
        </w:tc>
        <w:tc>
          <w:tcPr>
            <w:tcW w:w="1099" w:type="dxa"/>
            <w:tcBorders>
              <w:top w:val="nil"/>
              <w:left w:val="nil"/>
              <w:bottom w:val="single" w:sz="4" w:space="0" w:color="auto"/>
              <w:right w:val="single" w:sz="4" w:space="0" w:color="auto"/>
            </w:tcBorders>
            <w:shd w:val="clear" w:color="auto" w:fill="auto"/>
            <w:noWrap/>
            <w:vAlign w:val="bottom"/>
            <w:hideMark/>
          </w:tcPr>
          <w:p w14:paraId="666292EF"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1200</w:t>
            </w:r>
          </w:p>
        </w:tc>
        <w:tc>
          <w:tcPr>
            <w:tcW w:w="1099" w:type="dxa"/>
            <w:tcBorders>
              <w:top w:val="nil"/>
              <w:left w:val="nil"/>
              <w:bottom w:val="single" w:sz="4" w:space="0" w:color="auto"/>
              <w:right w:val="single" w:sz="4" w:space="0" w:color="auto"/>
            </w:tcBorders>
            <w:shd w:val="clear" w:color="auto" w:fill="auto"/>
            <w:noWrap/>
            <w:vAlign w:val="bottom"/>
            <w:hideMark/>
          </w:tcPr>
          <w:p w14:paraId="6EABBD47"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1200</w:t>
            </w:r>
          </w:p>
        </w:tc>
        <w:tc>
          <w:tcPr>
            <w:tcW w:w="1099" w:type="dxa"/>
            <w:tcBorders>
              <w:top w:val="nil"/>
              <w:left w:val="nil"/>
              <w:bottom w:val="single" w:sz="4" w:space="0" w:color="auto"/>
              <w:right w:val="single" w:sz="4" w:space="0" w:color="auto"/>
            </w:tcBorders>
            <w:shd w:val="clear" w:color="auto" w:fill="auto"/>
            <w:noWrap/>
            <w:vAlign w:val="bottom"/>
            <w:hideMark/>
          </w:tcPr>
          <w:p w14:paraId="4D89408F"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1200</w:t>
            </w:r>
          </w:p>
        </w:tc>
        <w:tc>
          <w:tcPr>
            <w:tcW w:w="1099" w:type="dxa"/>
            <w:tcBorders>
              <w:top w:val="nil"/>
              <w:left w:val="nil"/>
              <w:bottom w:val="single" w:sz="4" w:space="0" w:color="auto"/>
              <w:right w:val="single" w:sz="4" w:space="0" w:color="auto"/>
            </w:tcBorders>
            <w:shd w:val="clear" w:color="auto" w:fill="auto"/>
            <w:noWrap/>
            <w:vAlign w:val="bottom"/>
            <w:hideMark/>
          </w:tcPr>
          <w:p w14:paraId="257E79DB"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1200</w:t>
            </w:r>
          </w:p>
        </w:tc>
        <w:tc>
          <w:tcPr>
            <w:tcW w:w="1099" w:type="dxa"/>
            <w:tcBorders>
              <w:top w:val="nil"/>
              <w:left w:val="nil"/>
              <w:bottom w:val="single" w:sz="4" w:space="0" w:color="auto"/>
              <w:right w:val="single" w:sz="4" w:space="0" w:color="auto"/>
            </w:tcBorders>
            <w:shd w:val="clear" w:color="auto" w:fill="auto"/>
            <w:noWrap/>
            <w:vAlign w:val="bottom"/>
            <w:hideMark/>
          </w:tcPr>
          <w:p w14:paraId="00157A1D"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1200</w:t>
            </w:r>
          </w:p>
        </w:tc>
        <w:tc>
          <w:tcPr>
            <w:tcW w:w="1099" w:type="dxa"/>
            <w:tcBorders>
              <w:top w:val="nil"/>
              <w:left w:val="nil"/>
              <w:bottom w:val="single" w:sz="4" w:space="0" w:color="auto"/>
              <w:right w:val="single" w:sz="4" w:space="0" w:color="auto"/>
            </w:tcBorders>
            <w:shd w:val="clear" w:color="auto" w:fill="auto"/>
            <w:noWrap/>
            <w:vAlign w:val="bottom"/>
            <w:hideMark/>
          </w:tcPr>
          <w:p w14:paraId="52FA5CD0"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7,200</w:t>
            </w:r>
          </w:p>
        </w:tc>
      </w:tr>
      <w:tr w:rsidR="00DA7ADB" w:rsidRPr="00DA7ADB" w14:paraId="18DB2EF9"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22A7039E"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Deposit for Mobile Kitchen</w:t>
            </w:r>
          </w:p>
        </w:tc>
        <w:tc>
          <w:tcPr>
            <w:tcW w:w="1099" w:type="dxa"/>
            <w:tcBorders>
              <w:top w:val="nil"/>
              <w:left w:val="nil"/>
              <w:bottom w:val="single" w:sz="4" w:space="0" w:color="auto"/>
              <w:right w:val="single" w:sz="4" w:space="0" w:color="auto"/>
            </w:tcBorders>
            <w:shd w:val="clear" w:color="auto" w:fill="auto"/>
            <w:noWrap/>
            <w:vAlign w:val="bottom"/>
            <w:hideMark/>
          </w:tcPr>
          <w:p w14:paraId="7C428EE0"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600</w:t>
            </w:r>
          </w:p>
        </w:tc>
        <w:tc>
          <w:tcPr>
            <w:tcW w:w="1099" w:type="dxa"/>
            <w:tcBorders>
              <w:top w:val="nil"/>
              <w:left w:val="nil"/>
              <w:bottom w:val="single" w:sz="4" w:space="0" w:color="auto"/>
              <w:right w:val="single" w:sz="4" w:space="0" w:color="auto"/>
            </w:tcBorders>
            <w:shd w:val="clear" w:color="auto" w:fill="auto"/>
            <w:noWrap/>
            <w:vAlign w:val="bottom"/>
            <w:hideMark/>
          </w:tcPr>
          <w:p w14:paraId="20701659"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07160843"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7347A118"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1DFBFCBF"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671BFBEF"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379CE3C8"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600</w:t>
            </w:r>
          </w:p>
        </w:tc>
      </w:tr>
      <w:tr w:rsidR="00DA7ADB" w:rsidRPr="00DA7ADB" w14:paraId="7FC0C68F"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2BA5CC97"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Van</w:t>
            </w:r>
          </w:p>
        </w:tc>
        <w:tc>
          <w:tcPr>
            <w:tcW w:w="1099" w:type="dxa"/>
            <w:tcBorders>
              <w:top w:val="nil"/>
              <w:left w:val="nil"/>
              <w:bottom w:val="single" w:sz="4" w:space="0" w:color="auto"/>
              <w:right w:val="single" w:sz="4" w:space="0" w:color="auto"/>
            </w:tcBorders>
            <w:shd w:val="clear" w:color="auto" w:fill="auto"/>
            <w:noWrap/>
            <w:vAlign w:val="bottom"/>
            <w:hideMark/>
          </w:tcPr>
          <w:p w14:paraId="12A6974C"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4500</w:t>
            </w:r>
          </w:p>
        </w:tc>
        <w:tc>
          <w:tcPr>
            <w:tcW w:w="1099" w:type="dxa"/>
            <w:tcBorders>
              <w:top w:val="nil"/>
              <w:left w:val="nil"/>
              <w:bottom w:val="single" w:sz="4" w:space="0" w:color="auto"/>
              <w:right w:val="single" w:sz="4" w:space="0" w:color="auto"/>
            </w:tcBorders>
            <w:shd w:val="clear" w:color="auto" w:fill="auto"/>
            <w:noWrap/>
            <w:vAlign w:val="bottom"/>
            <w:hideMark/>
          </w:tcPr>
          <w:p w14:paraId="1C06FB4E"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52E397C2"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0041BEB4"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753DAEF8"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5A6E470C"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53A86F40"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4,500</w:t>
            </w:r>
          </w:p>
        </w:tc>
      </w:tr>
      <w:tr w:rsidR="00DA7ADB" w:rsidRPr="00DA7ADB" w14:paraId="22B2EABD"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218E53C3"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Tables and Chairs</w:t>
            </w:r>
          </w:p>
        </w:tc>
        <w:tc>
          <w:tcPr>
            <w:tcW w:w="1099" w:type="dxa"/>
            <w:tcBorders>
              <w:top w:val="nil"/>
              <w:left w:val="nil"/>
              <w:bottom w:val="single" w:sz="4" w:space="0" w:color="auto"/>
              <w:right w:val="single" w:sz="4" w:space="0" w:color="auto"/>
            </w:tcBorders>
            <w:shd w:val="clear" w:color="auto" w:fill="auto"/>
            <w:noWrap/>
            <w:vAlign w:val="bottom"/>
            <w:hideMark/>
          </w:tcPr>
          <w:p w14:paraId="6C302466"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500</w:t>
            </w:r>
          </w:p>
        </w:tc>
        <w:tc>
          <w:tcPr>
            <w:tcW w:w="1099" w:type="dxa"/>
            <w:tcBorders>
              <w:top w:val="nil"/>
              <w:left w:val="nil"/>
              <w:bottom w:val="single" w:sz="4" w:space="0" w:color="auto"/>
              <w:right w:val="single" w:sz="4" w:space="0" w:color="auto"/>
            </w:tcBorders>
            <w:shd w:val="clear" w:color="auto" w:fill="auto"/>
            <w:noWrap/>
            <w:vAlign w:val="bottom"/>
            <w:hideMark/>
          </w:tcPr>
          <w:p w14:paraId="0DF13E9D"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7AFBD3B0"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29F51228"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39C64EE4"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07CD49D0"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699560E4"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500</w:t>
            </w:r>
          </w:p>
        </w:tc>
      </w:tr>
      <w:tr w:rsidR="00DA7ADB" w:rsidRPr="00DA7ADB" w14:paraId="5EC87996"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44E41B51"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7DF8D747"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4E67AB5D"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7A25F043"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1C7F469C"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59C48358"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62EFBB68"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21F568F6"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0</w:t>
            </w:r>
          </w:p>
        </w:tc>
      </w:tr>
      <w:tr w:rsidR="00DA7ADB" w:rsidRPr="00DA7ADB" w14:paraId="2C2E01E7"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4BED4FA0" w14:textId="77777777" w:rsidR="00DA7ADB" w:rsidRPr="00DA7ADB" w:rsidRDefault="00DA7ADB" w:rsidP="00DA7ADB">
            <w:pPr>
              <w:spacing w:after="0" w:line="240" w:lineRule="auto"/>
              <w:rPr>
                <w:rFonts w:ascii="Verdana" w:eastAsia="Times New Roman" w:hAnsi="Verdana" w:cs="Times New Roman"/>
                <w:i/>
                <w:iCs/>
                <w:sz w:val="18"/>
                <w:szCs w:val="18"/>
              </w:rPr>
            </w:pPr>
            <w:r w:rsidRPr="00DA7ADB">
              <w:rPr>
                <w:rFonts w:ascii="Verdana" w:eastAsia="Times New Roman" w:hAnsi="Verdana" w:cs="Times New Roman"/>
                <w:i/>
                <w:iCs/>
                <w:sz w:val="18"/>
                <w:szCs w:val="18"/>
              </w:rPr>
              <w:t>Total Cash Payments</w:t>
            </w:r>
          </w:p>
        </w:tc>
        <w:tc>
          <w:tcPr>
            <w:tcW w:w="1099" w:type="dxa"/>
            <w:tcBorders>
              <w:top w:val="nil"/>
              <w:left w:val="nil"/>
              <w:bottom w:val="single" w:sz="4" w:space="0" w:color="auto"/>
              <w:right w:val="single" w:sz="4" w:space="0" w:color="auto"/>
            </w:tcBorders>
            <w:shd w:val="clear" w:color="auto" w:fill="auto"/>
            <w:noWrap/>
            <w:vAlign w:val="bottom"/>
            <w:hideMark/>
          </w:tcPr>
          <w:p w14:paraId="6A1488AF"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£10,325</w:t>
            </w:r>
          </w:p>
        </w:tc>
        <w:tc>
          <w:tcPr>
            <w:tcW w:w="1099" w:type="dxa"/>
            <w:tcBorders>
              <w:top w:val="nil"/>
              <w:left w:val="nil"/>
              <w:bottom w:val="single" w:sz="4" w:space="0" w:color="auto"/>
              <w:right w:val="single" w:sz="4" w:space="0" w:color="auto"/>
            </w:tcBorders>
            <w:shd w:val="clear" w:color="auto" w:fill="auto"/>
            <w:noWrap/>
            <w:vAlign w:val="bottom"/>
            <w:hideMark/>
          </w:tcPr>
          <w:p w14:paraId="30CCA06E"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£5,418</w:t>
            </w:r>
          </w:p>
        </w:tc>
        <w:tc>
          <w:tcPr>
            <w:tcW w:w="1099" w:type="dxa"/>
            <w:tcBorders>
              <w:top w:val="nil"/>
              <w:left w:val="nil"/>
              <w:bottom w:val="single" w:sz="4" w:space="0" w:color="auto"/>
              <w:right w:val="single" w:sz="4" w:space="0" w:color="auto"/>
            </w:tcBorders>
            <w:shd w:val="clear" w:color="auto" w:fill="auto"/>
            <w:noWrap/>
            <w:vAlign w:val="bottom"/>
            <w:hideMark/>
          </w:tcPr>
          <w:p w14:paraId="3533634B"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£4,768</w:t>
            </w:r>
          </w:p>
        </w:tc>
        <w:tc>
          <w:tcPr>
            <w:tcW w:w="1099" w:type="dxa"/>
            <w:tcBorders>
              <w:top w:val="nil"/>
              <w:left w:val="nil"/>
              <w:bottom w:val="single" w:sz="4" w:space="0" w:color="auto"/>
              <w:right w:val="single" w:sz="4" w:space="0" w:color="auto"/>
            </w:tcBorders>
            <w:shd w:val="clear" w:color="auto" w:fill="auto"/>
            <w:noWrap/>
            <w:vAlign w:val="bottom"/>
            <w:hideMark/>
          </w:tcPr>
          <w:p w14:paraId="0F750B17"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£4,768</w:t>
            </w:r>
          </w:p>
        </w:tc>
        <w:tc>
          <w:tcPr>
            <w:tcW w:w="1099" w:type="dxa"/>
            <w:tcBorders>
              <w:top w:val="nil"/>
              <w:left w:val="nil"/>
              <w:bottom w:val="single" w:sz="4" w:space="0" w:color="auto"/>
              <w:right w:val="single" w:sz="4" w:space="0" w:color="auto"/>
            </w:tcBorders>
            <w:shd w:val="clear" w:color="auto" w:fill="auto"/>
            <w:noWrap/>
            <w:vAlign w:val="bottom"/>
            <w:hideMark/>
          </w:tcPr>
          <w:p w14:paraId="183738D7"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£4,768</w:t>
            </w:r>
          </w:p>
        </w:tc>
        <w:tc>
          <w:tcPr>
            <w:tcW w:w="1099" w:type="dxa"/>
            <w:tcBorders>
              <w:top w:val="nil"/>
              <w:left w:val="nil"/>
              <w:bottom w:val="single" w:sz="4" w:space="0" w:color="auto"/>
              <w:right w:val="single" w:sz="4" w:space="0" w:color="auto"/>
            </w:tcBorders>
            <w:shd w:val="clear" w:color="auto" w:fill="auto"/>
            <w:noWrap/>
            <w:vAlign w:val="bottom"/>
            <w:hideMark/>
          </w:tcPr>
          <w:p w14:paraId="198C4E86"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£4,768</w:t>
            </w:r>
          </w:p>
        </w:tc>
        <w:tc>
          <w:tcPr>
            <w:tcW w:w="1099" w:type="dxa"/>
            <w:tcBorders>
              <w:top w:val="nil"/>
              <w:left w:val="nil"/>
              <w:bottom w:val="single" w:sz="4" w:space="0" w:color="auto"/>
              <w:right w:val="single" w:sz="4" w:space="0" w:color="auto"/>
            </w:tcBorders>
            <w:shd w:val="clear" w:color="auto" w:fill="auto"/>
            <w:noWrap/>
            <w:vAlign w:val="bottom"/>
            <w:hideMark/>
          </w:tcPr>
          <w:p w14:paraId="36AD29EC"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r>
      <w:tr w:rsidR="00DA7ADB" w:rsidRPr="00DA7ADB" w14:paraId="2296F75D"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7C0BB31C" w14:textId="77777777" w:rsidR="00DA7ADB" w:rsidRPr="00DA7ADB" w:rsidRDefault="00DA7ADB" w:rsidP="00DA7ADB">
            <w:pPr>
              <w:spacing w:after="0" w:line="240" w:lineRule="auto"/>
              <w:rPr>
                <w:rFonts w:ascii="Verdana" w:eastAsia="Times New Roman" w:hAnsi="Verdana" w:cs="Times New Roman"/>
                <w:i/>
                <w:iCs/>
                <w:sz w:val="18"/>
                <w:szCs w:val="18"/>
              </w:rPr>
            </w:pPr>
            <w:r w:rsidRPr="00DA7ADB">
              <w:rPr>
                <w:rFonts w:ascii="Verdana" w:eastAsia="Times New Roman" w:hAnsi="Verdana" w:cs="Times New Roman"/>
                <w:i/>
                <w:iCs/>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67E34237"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14701A5D"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2BB02838"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2003BC4B"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4A5B5BD1"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2DDE4136"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c>
          <w:tcPr>
            <w:tcW w:w="1099" w:type="dxa"/>
            <w:tcBorders>
              <w:top w:val="nil"/>
              <w:left w:val="nil"/>
              <w:bottom w:val="single" w:sz="4" w:space="0" w:color="auto"/>
              <w:right w:val="single" w:sz="4" w:space="0" w:color="auto"/>
            </w:tcBorders>
            <w:shd w:val="clear" w:color="auto" w:fill="auto"/>
            <w:noWrap/>
            <w:vAlign w:val="bottom"/>
            <w:hideMark/>
          </w:tcPr>
          <w:p w14:paraId="427877C1"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r>
      <w:tr w:rsidR="00DA7ADB" w:rsidRPr="00DA7ADB" w14:paraId="62006EF6" w14:textId="77777777" w:rsidTr="00DA7ADB">
        <w:trPr>
          <w:trHeight w:val="293"/>
        </w:trPr>
        <w:tc>
          <w:tcPr>
            <w:tcW w:w="2383" w:type="dxa"/>
            <w:tcBorders>
              <w:top w:val="nil"/>
              <w:left w:val="single" w:sz="4" w:space="0" w:color="auto"/>
              <w:bottom w:val="single" w:sz="4" w:space="0" w:color="auto"/>
              <w:right w:val="single" w:sz="4" w:space="0" w:color="auto"/>
            </w:tcBorders>
            <w:shd w:val="clear" w:color="auto" w:fill="auto"/>
            <w:vAlign w:val="bottom"/>
            <w:hideMark/>
          </w:tcPr>
          <w:p w14:paraId="149C72DF" w14:textId="77777777" w:rsidR="00DA7ADB" w:rsidRPr="00DA7ADB" w:rsidRDefault="00DA7ADB" w:rsidP="00DA7ADB">
            <w:pPr>
              <w:spacing w:after="0" w:line="240" w:lineRule="auto"/>
              <w:rPr>
                <w:rFonts w:ascii="Verdana" w:eastAsia="Times New Roman" w:hAnsi="Verdana" w:cs="Times New Roman"/>
                <w:b/>
                <w:bCs/>
                <w:sz w:val="18"/>
                <w:szCs w:val="18"/>
              </w:rPr>
            </w:pPr>
            <w:r w:rsidRPr="00DA7ADB">
              <w:rPr>
                <w:rFonts w:ascii="Verdana" w:eastAsia="Times New Roman" w:hAnsi="Verdana" w:cs="Times New Roman"/>
                <w:b/>
                <w:bCs/>
                <w:sz w:val="18"/>
                <w:szCs w:val="18"/>
              </w:rPr>
              <w:t>Balance Carried Forward</w:t>
            </w:r>
          </w:p>
        </w:tc>
        <w:tc>
          <w:tcPr>
            <w:tcW w:w="1099" w:type="dxa"/>
            <w:tcBorders>
              <w:top w:val="nil"/>
              <w:left w:val="nil"/>
              <w:bottom w:val="single" w:sz="4" w:space="0" w:color="auto"/>
              <w:right w:val="single" w:sz="4" w:space="0" w:color="auto"/>
            </w:tcBorders>
            <w:shd w:val="clear" w:color="auto" w:fill="auto"/>
            <w:noWrap/>
            <w:vAlign w:val="bottom"/>
            <w:hideMark/>
          </w:tcPr>
          <w:p w14:paraId="50EF7E72"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£1,595</w:t>
            </w:r>
          </w:p>
        </w:tc>
        <w:tc>
          <w:tcPr>
            <w:tcW w:w="1099" w:type="dxa"/>
            <w:tcBorders>
              <w:top w:val="nil"/>
              <w:left w:val="nil"/>
              <w:bottom w:val="single" w:sz="4" w:space="0" w:color="auto"/>
              <w:right w:val="single" w:sz="4" w:space="0" w:color="auto"/>
            </w:tcBorders>
            <w:shd w:val="clear" w:color="auto" w:fill="auto"/>
            <w:noWrap/>
            <w:vAlign w:val="bottom"/>
            <w:hideMark/>
          </w:tcPr>
          <w:p w14:paraId="0ED2C66A"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£2,652</w:t>
            </w:r>
          </w:p>
        </w:tc>
        <w:tc>
          <w:tcPr>
            <w:tcW w:w="1099" w:type="dxa"/>
            <w:tcBorders>
              <w:top w:val="nil"/>
              <w:left w:val="nil"/>
              <w:bottom w:val="single" w:sz="4" w:space="0" w:color="auto"/>
              <w:right w:val="single" w:sz="4" w:space="0" w:color="auto"/>
            </w:tcBorders>
            <w:shd w:val="clear" w:color="auto" w:fill="auto"/>
            <w:noWrap/>
            <w:vAlign w:val="bottom"/>
            <w:hideMark/>
          </w:tcPr>
          <w:p w14:paraId="471292AB"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£4,914</w:t>
            </w:r>
          </w:p>
        </w:tc>
        <w:tc>
          <w:tcPr>
            <w:tcW w:w="1099" w:type="dxa"/>
            <w:tcBorders>
              <w:top w:val="nil"/>
              <w:left w:val="nil"/>
              <w:bottom w:val="single" w:sz="4" w:space="0" w:color="auto"/>
              <w:right w:val="single" w:sz="4" w:space="0" w:color="auto"/>
            </w:tcBorders>
            <w:shd w:val="clear" w:color="auto" w:fill="auto"/>
            <w:noWrap/>
            <w:vAlign w:val="bottom"/>
            <w:hideMark/>
          </w:tcPr>
          <w:p w14:paraId="2E9192DF"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£7,546</w:t>
            </w:r>
          </w:p>
        </w:tc>
        <w:tc>
          <w:tcPr>
            <w:tcW w:w="1099" w:type="dxa"/>
            <w:tcBorders>
              <w:top w:val="nil"/>
              <w:left w:val="nil"/>
              <w:bottom w:val="single" w:sz="4" w:space="0" w:color="auto"/>
              <w:right w:val="single" w:sz="4" w:space="0" w:color="auto"/>
            </w:tcBorders>
            <w:shd w:val="clear" w:color="auto" w:fill="auto"/>
            <w:noWrap/>
            <w:vAlign w:val="bottom"/>
            <w:hideMark/>
          </w:tcPr>
          <w:p w14:paraId="21BC4C4E"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£11,103</w:t>
            </w:r>
          </w:p>
        </w:tc>
        <w:tc>
          <w:tcPr>
            <w:tcW w:w="1099" w:type="dxa"/>
            <w:tcBorders>
              <w:top w:val="nil"/>
              <w:left w:val="nil"/>
              <w:bottom w:val="single" w:sz="4" w:space="0" w:color="auto"/>
              <w:right w:val="single" w:sz="4" w:space="0" w:color="auto"/>
            </w:tcBorders>
            <w:shd w:val="clear" w:color="auto" w:fill="auto"/>
            <w:noWrap/>
            <w:vAlign w:val="bottom"/>
            <w:hideMark/>
          </w:tcPr>
          <w:p w14:paraId="4FC81743" w14:textId="77777777" w:rsidR="00DA7ADB" w:rsidRPr="00DA7ADB" w:rsidRDefault="00DA7ADB" w:rsidP="00DA7ADB">
            <w:pPr>
              <w:spacing w:after="0" w:line="240" w:lineRule="auto"/>
              <w:jc w:val="right"/>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£14,660</w:t>
            </w:r>
          </w:p>
        </w:tc>
        <w:tc>
          <w:tcPr>
            <w:tcW w:w="1099" w:type="dxa"/>
            <w:tcBorders>
              <w:top w:val="nil"/>
              <w:left w:val="nil"/>
              <w:bottom w:val="single" w:sz="4" w:space="0" w:color="auto"/>
              <w:right w:val="single" w:sz="4" w:space="0" w:color="auto"/>
            </w:tcBorders>
            <w:shd w:val="clear" w:color="auto" w:fill="auto"/>
            <w:noWrap/>
            <w:vAlign w:val="bottom"/>
            <w:hideMark/>
          </w:tcPr>
          <w:p w14:paraId="4A3157C1" w14:textId="77777777" w:rsidR="00DA7ADB" w:rsidRPr="00DA7ADB" w:rsidRDefault="00DA7ADB" w:rsidP="00DA7ADB">
            <w:pPr>
              <w:spacing w:after="0" w:line="240" w:lineRule="auto"/>
              <w:rPr>
                <w:rFonts w:ascii="Verdana" w:eastAsia="Times New Roman" w:hAnsi="Verdana" w:cs="Times New Roman"/>
                <w:color w:val="000000"/>
                <w:sz w:val="18"/>
                <w:szCs w:val="18"/>
              </w:rPr>
            </w:pPr>
            <w:r w:rsidRPr="00DA7ADB">
              <w:rPr>
                <w:rFonts w:ascii="Verdana" w:eastAsia="Times New Roman" w:hAnsi="Verdana" w:cs="Times New Roman"/>
                <w:color w:val="000000"/>
                <w:sz w:val="18"/>
                <w:szCs w:val="18"/>
              </w:rPr>
              <w:t> </w:t>
            </w:r>
          </w:p>
        </w:tc>
      </w:tr>
    </w:tbl>
    <w:p w14:paraId="5AA6A471" w14:textId="77777777" w:rsidR="00DA7ADB" w:rsidRDefault="00DA7ADB" w:rsidP="001546DB">
      <w:pPr>
        <w:pStyle w:val="ListParagraph"/>
        <w:rPr>
          <w:rFonts w:ascii="Verdana" w:hAnsi="Verdana"/>
          <w:b/>
        </w:rPr>
      </w:pPr>
    </w:p>
    <w:p w14:paraId="726753CE" w14:textId="77777777" w:rsidR="00DA7ADB" w:rsidRDefault="00DA7ADB" w:rsidP="001546DB">
      <w:pPr>
        <w:pStyle w:val="ListParagraph"/>
        <w:rPr>
          <w:rFonts w:ascii="Verdana" w:hAnsi="Verdana"/>
          <w:b/>
        </w:rPr>
      </w:pPr>
    </w:p>
    <w:p w14:paraId="0106FE66" w14:textId="77777777" w:rsidR="00DA7ADB" w:rsidRDefault="00DA7ADB" w:rsidP="001546DB">
      <w:pPr>
        <w:pStyle w:val="ListParagraph"/>
        <w:rPr>
          <w:rFonts w:ascii="Verdana" w:hAnsi="Verdana"/>
          <w:b/>
        </w:rPr>
      </w:pPr>
    </w:p>
    <w:p w14:paraId="045A4C93" w14:textId="77777777" w:rsidR="00DA7ADB" w:rsidRPr="001546DB" w:rsidRDefault="00DA7ADB" w:rsidP="001546DB">
      <w:pPr>
        <w:pStyle w:val="ListParagraph"/>
        <w:rPr>
          <w:rFonts w:ascii="Verdana" w:hAnsi="Verdana"/>
          <w:b/>
        </w:rPr>
      </w:pPr>
    </w:p>
    <w:p w14:paraId="5BB1D78E" w14:textId="77777777" w:rsidR="001546DB" w:rsidRPr="001546DB" w:rsidRDefault="001546DB" w:rsidP="001546DB">
      <w:pPr>
        <w:pStyle w:val="ListParagraph"/>
        <w:rPr>
          <w:rFonts w:ascii="Verdana" w:hAnsi="Verdana"/>
        </w:rPr>
      </w:pPr>
    </w:p>
    <w:p w14:paraId="6824AA80" w14:textId="77777777" w:rsidR="00DA7ADB" w:rsidRDefault="00DA7ADB">
      <w:pPr>
        <w:rPr>
          <w:rFonts w:ascii="Verdana" w:eastAsiaTheme="minorEastAsia" w:hAnsi="Verdana" w:cs="Times New Roman"/>
          <w:sz w:val="24"/>
          <w:szCs w:val="24"/>
          <w:lang w:eastAsia="ja-JP"/>
        </w:rPr>
      </w:pPr>
      <w:r>
        <w:rPr>
          <w:rFonts w:ascii="Verdana" w:hAnsi="Verdana"/>
        </w:rPr>
        <w:br w:type="page"/>
      </w:r>
    </w:p>
    <w:tbl>
      <w:tblPr>
        <w:tblW w:w="7676" w:type="dxa"/>
        <w:jc w:val="center"/>
        <w:tblInd w:w="93" w:type="dxa"/>
        <w:tblLook w:val="04A0" w:firstRow="1" w:lastRow="0" w:firstColumn="1" w:lastColumn="0" w:noHBand="0" w:noVBand="1"/>
      </w:tblPr>
      <w:tblGrid>
        <w:gridCol w:w="2885"/>
        <w:gridCol w:w="857"/>
        <w:gridCol w:w="416"/>
        <w:gridCol w:w="647"/>
        <w:gridCol w:w="276"/>
        <w:gridCol w:w="1085"/>
        <w:gridCol w:w="1288"/>
        <w:gridCol w:w="222"/>
      </w:tblGrid>
      <w:tr w:rsidR="00DA7ADB" w:rsidRPr="00DA7ADB" w14:paraId="721EFEF1" w14:textId="77777777" w:rsidTr="007A08E4">
        <w:trPr>
          <w:gridAfter w:val="3"/>
          <w:wAfter w:w="2595" w:type="dxa"/>
          <w:trHeight w:val="300"/>
          <w:jc w:val="center"/>
        </w:trPr>
        <w:tc>
          <w:tcPr>
            <w:tcW w:w="5081" w:type="dxa"/>
            <w:gridSpan w:val="5"/>
            <w:tcBorders>
              <w:top w:val="nil"/>
              <w:left w:val="nil"/>
              <w:bottom w:val="nil"/>
              <w:right w:val="nil"/>
            </w:tcBorders>
            <w:shd w:val="clear" w:color="auto" w:fill="auto"/>
            <w:noWrap/>
            <w:vAlign w:val="bottom"/>
            <w:hideMark/>
          </w:tcPr>
          <w:p w14:paraId="6B7E94CA" w14:textId="77777777" w:rsidR="00DA7ADB" w:rsidRPr="00DA7ADB" w:rsidRDefault="00DA7ADB" w:rsidP="00DA7ADB">
            <w:pPr>
              <w:spacing w:after="0" w:line="240" w:lineRule="auto"/>
              <w:rPr>
                <w:rFonts w:ascii="Verdana" w:eastAsia="Times New Roman" w:hAnsi="Verdana" w:cs="Times New Roman"/>
                <w:b/>
                <w:bCs/>
                <w:sz w:val="20"/>
                <w:szCs w:val="20"/>
              </w:rPr>
            </w:pPr>
            <w:r w:rsidRPr="00DA7ADB">
              <w:rPr>
                <w:rFonts w:ascii="Verdana" w:eastAsia="Times New Roman" w:hAnsi="Verdana" w:cs="Times New Roman"/>
                <w:b/>
                <w:bCs/>
                <w:sz w:val="20"/>
                <w:szCs w:val="20"/>
              </w:rPr>
              <w:lastRenderedPageBreak/>
              <w:t>Budgeted Income Statement for the six months</w:t>
            </w:r>
          </w:p>
        </w:tc>
      </w:tr>
      <w:tr w:rsidR="00DA7ADB" w:rsidRPr="00DA7ADB" w14:paraId="1AA1BFDB" w14:textId="77777777" w:rsidTr="007A08E4">
        <w:trPr>
          <w:gridAfter w:val="3"/>
          <w:wAfter w:w="2595" w:type="dxa"/>
          <w:trHeight w:val="300"/>
          <w:jc w:val="center"/>
        </w:trPr>
        <w:tc>
          <w:tcPr>
            <w:tcW w:w="2885" w:type="dxa"/>
            <w:tcBorders>
              <w:top w:val="nil"/>
              <w:left w:val="nil"/>
              <w:bottom w:val="nil"/>
              <w:right w:val="nil"/>
            </w:tcBorders>
            <w:shd w:val="clear" w:color="auto" w:fill="auto"/>
            <w:vAlign w:val="bottom"/>
            <w:hideMark/>
          </w:tcPr>
          <w:p w14:paraId="2A27639B"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273" w:type="dxa"/>
            <w:gridSpan w:val="2"/>
            <w:tcBorders>
              <w:top w:val="nil"/>
              <w:left w:val="nil"/>
              <w:bottom w:val="nil"/>
              <w:right w:val="nil"/>
            </w:tcBorders>
            <w:shd w:val="clear" w:color="auto" w:fill="auto"/>
            <w:noWrap/>
            <w:vAlign w:val="bottom"/>
            <w:hideMark/>
          </w:tcPr>
          <w:p w14:paraId="4424F51E"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923" w:type="dxa"/>
            <w:gridSpan w:val="2"/>
            <w:tcBorders>
              <w:top w:val="nil"/>
              <w:left w:val="nil"/>
              <w:bottom w:val="nil"/>
              <w:right w:val="nil"/>
            </w:tcBorders>
            <w:shd w:val="clear" w:color="auto" w:fill="auto"/>
            <w:noWrap/>
            <w:vAlign w:val="bottom"/>
            <w:hideMark/>
          </w:tcPr>
          <w:p w14:paraId="58DC687F"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2569518C" w14:textId="77777777" w:rsidTr="007A08E4">
        <w:trPr>
          <w:gridAfter w:val="3"/>
          <w:wAfter w:w="2595" w:type="dxa"/>
          <w:trHeight w:val="300"/>
          <w:jc w:val="center"/>
        </w:trPr>
        <w:tc>
          <w:tcPr>
            <w:tcW w:w="2885" w:type="dxa"/>
            <w:tcBorders>
              <w:top w:val="nil"/>
              <w:left w:val="nil"/>
              <w:bottom w:val="nil"/>
              <w:right w:val="nil"/>
            </w:tcBorders>
            <w:shd w:val="clear" w:color="auto" w:fill="auto"/>
            <w:vAlign w:val="bottom"/>
            <w:hideMark/>
          </w:tcPr>
          <w:p w14:paraId="4A4A07BB"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Sales</w:t>
            </w:r>
          </w:p>
        </w:tc>
        <w:tc>
          <w:tcPr>
            <w:tcW w:w="1273" w:type="dxa"/>
            <w:gridSpan w:val="2"/>
            <w:tcBorders>
              <w:top w:val="nil"/>
              <w:left w:val="nil"/>
              <w:bottom w:val="nil"/>
              <w:right w:val="nil"/>
            </w:tcBorders>
            <w:shd w:val="clear" w:color="auto" w:fill="auto"/>
            <w:noWrap/>
            <w:vAlign w:val="bottom"/>
            <w:hideMark/>
          </w:tcPr>
          <w:p w14:paraId="15175C3D"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43,475</w:t>
            </w:r>
          </w:p>
        </w:tc>
        <w:tc>
          <w:tcPr>
            <w:tcW w:w="923" w:type="dxa"/>
            <w:gridSpan w:val="2"/>
            <w:tcBorders>
              <w:top w:val="nil"/>
              <w:left w:val="nil"/>
              <w:bottom w:val="nil"/>
              <w:right w:val="nil"/>
            </w:tcBorders>
            <w:shd w:val="clear" w:color="auto" w:fill="auto"/>
            <w:noWrap/>
            <w:vAlign w:val="bottom"/>
            <w:hideMark/>
          </w:tcPr>
          <w:p w14:paraId="3C3A58B1"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3D01B79E" w14:textId="77777777" w:rsidTr="007A08E4">
        <w:trPr>
          <w:gridAfter w:val="3"/>
          <w:wAfter w:w="2595" w:type="dxa"/>
          <w:trHeight w:val="300"/>
          <w:jc w:val="center"/>
        </w:trPr>
        <w:tc>
          <w:tcPr>
            <w:tcW w:w="2885" w:type="dxa"/>
            <w:tcBorders>
              <w:top w:val="nil"/>
              <w:left w:val="nil"/>
              <w:bottom w:val="nil"/>
              <w:right w:val="nil"/>
            </w:tcBorders>
            <w:shd w:val="clear" w:color="auto" w:fill="auto"/>
            <w:vAlign w:val="bottom"/>
            <w:hideMark/>
          </w:tcPr>
          <w:p w14:paraId="546A3A21"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Cost of Sales</w:t>
            </w:r>
          </w:p>
        </w:tc>
        <w:tc>
          <w:tcPr>
            <w:tcW w:w="1273" w:type="dxa"/>
            <w:gridSpan w:val="2"/>
            <w:tcBorders>
              <w:top w:val="nil"/>
              <w:left w:val="nil"/>
              <w:bottom w:val="nil"/>
              <w:right w:val="nil"/>
            </w:tcBorders>
            <w:shd w:val="clear" w:color="auto" w:fill="auto"/>
            <w:noWrap/>
            <w:vAlign w:val="bottom"/>
            <w:hideMark/>
          </w:tcPr>
          <w:p w14:paraId="0A44EEC4" w14:textId="77777777" w:rsidR="00DA7ADB" w:rsidRPr="00DA7ADB" w:rsidRDefault="00DA7ADB" w:rsidP="00DA7ADB">
            <w:pPr>
              <w:spacing w:after="0" w:line="240" w:lineRule="auto"/>
              <w:jc w:val="right"/>
              <w:rPr>
                <w:rFonts w:ascii="Verdana" w:eastAsia="Times New Roman" w:hAnsi="Verdana" w:cs="Times New Roman"/>
                <w:sz w:val="20"/>
                <w:szCs w:val="20"/>
                <w:u w:val="single"/>
              </w:rPr>
            </w:pPr>
            <w:r w:rsidRPr="00DA7ADB">
              <w:rPr>
                <w:rFonts w:ascii="Verdana" w:eastAsia="Times New Roman" w:hAnsi="Verdana" w:cs="Times New Roman"/>
                <w:sz w:val="20"/>
                <w:szCs w:val="20"/>
                <w:u w:val="single"/>
              </w:rPr>
              <w:t>14,208</w:t>
            </w:r>
          </w:p>
        </w:tc>
        <w:tc>
          <w:tcPr>
            <w:tcW w:w="923" w:type="dxa"/>
            <w:gridSpan w:val="2"/>
            <w:tcBorders>
              <w:top w:val="nil"/>
              <w:left w:val="nil"/>
              <w:bottom w:val="nil"/>
              <w:right w:val="nil"/>
            </w:tcBorders>
            <w:shd w:val="clear" w:color="auto" w:fill="auto"/>
            <w:noWrap/>
            <w:vAlign w:val="bottom"/>
            <w:hideMark/>
          </w:tcPr>
          <w:p w14:paraId="11888277"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783E94DA" w14:textId="77777777" w:rsidTr="007A08E4">
        <w:trPr>
          <w:gridAfter w:val="3"/>
          <w:wAfter w:w="2595" w:type="dxa"/>
          <w:trHeight w:val="300"/>
          <w:jc w:val="center"/>
        </w:trPr>
        <w:tc>
          <w:tcPr>
            <w:tcW w:w="2885" w:type="dxa"/>
            <w:tcBorders>
              <w:top w:val="nil"/>
              <w:left w:val="nil"/>
              <w:bottom w:val="nil"/>
              <w:right w:val="nil"/>
            </w:tcBorders>
            <w:shd w:val="clear" w:color="auto" w:fill="auto"/>
            <w:vAlign w:val="bottom"/>
            <w:hideMark/>
          </w:tcPr>
          <w:p w14:paraId="05EDFE92" w14:textId="77777777" w:rsidR="00DA7ADB" w:rsidRPr="00DA7ADB" w:rsidRDefault="00DA7ADB" w:rsidP="00DA7ADB">
            <w:pPr>
              <w:spacing w:after="0" w:line="240" w:lineRule="auto"/>
              <w:rPr>
                <w:rFonts w:ascii="Verdana" w:eastAsia="Times New Roman" w:hAnsi="Verdana" w:cs="Times New Roman"/>
                <w:b/>
                <w:bCs/>
                <w:sz w:val="20"/>
                <w:szCs w:val="20"/>
              </w:rPr>
            </w:pPr>
            <w:r w:rsidRPr="00DA7ADB">
              <w:rPr>
                <w:rFonts w:ascii="Verdana" w:eastAsia="Times New Roman" w:hAnsi="Verdana" w:cs="Times New Roman"/>
                <w:b/>
                <w:bCs/>
                <w:sz w:val="20"/>
                <w:szCs w:val="20"/>
              </w:rPr>
              <w:t>Gross Profit</w:t>
            </w:r>
          </w:p>
        </w:tc>
        <w:tc>
          <w:tcPr>
            <w:tcW w:w="1273" w:type="dxa"/>
            <w:gridSpan w:val="2"/>
            <w:tcBorders>
              <w:top w:val="nil"/>
              <w:left w:val="nil"/>
              <w:bottom w:val="nil"/>
              <w:right w:val="nil"/>
            </w:tcBorders>
            <w:shd w:val="clear" w:color="auto" w:fill="auto"/>
            <w:noWrap/>
            <w:vAlign w:val="bottom"/>
            <w:hideMark/>
          </w:tcPr>
          <w:p w14:paraId="164BD62C"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29,267</w:t>
            </w:r>
          </w:p>
        </w:tc>
        <w:tc>
          <w:tcPr>
            <w:tcW w:w="923" w:type="dxa"/>
            <w:gridSpan w:val="2"/>
            <w:tcBorders>
              <w:top w:val="nil"/>
              <w:left w:val="nil"/>
              <w:bottom w:val="nil"/>
              <w:right w:val="nil"/>
            </w:tcBorders>
            <w:shd w:val="clear" w:color="auto" w:fill="auto"/>
            <w:noWrap/>
            <w:vAlign w:val="bottom"/>
            <w:hideMark/>
          </w:tcPr>
          <w:p w14:paraId="7664131F"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67.3%</w:t>
            </w:r>
          </w:p>
        </w:tc>
      </w:tr>
      <w:tr w:rsidR="00DA7ADB" w:rsidRPr="00DA7ADB" w14:paraId="4039D045" w14:textId="77777777" w:rsidTr="007A08E4">
        <w:trPr>
          <w:gridAfter w:val="3"/>
          <w:wAfter w:w="2595" w:type="dxa"/>
          <w:trHeight w:val="300"/>
          <w:jc w:val="center"/>
        </w:trPr>
        <w:tc>
          <w:tcPr>
            <w:tcW w:w="2885" w:type="dxa"/>
            <w:tcBorders>
              <w:top w:val="nil"/>
              <w:left w:val="nil"/>
              <w:bottom w:val="nil"/>
              <w:right w:val="nil"/>
            </w:tcBorders>
            <w:shd w:val="clear" w:color="auto" w:fill="auto"/>
            <w:vAlign w:val="bottom"/>
            <w:hideMark/>
          </w:tcPr>
          <w:p w14:paraId="13E1747F"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273" w:type="dxa"/>
            <w:gridSpan w:val="2"/>
            <w:tcBorders>
              <w:top w:val="nil"/>
              <w:left w:val="nil"/>
              <w:bottom w:val="nil"/>
              <w:right w:val="nil"/>
            </w:tcBorders>
            <w:shd w:val="clear" w:color="auto" w:fill="auto"/>
            <w:noWrap/>
            <w:vAlign w:val="bottom"/>
            <w:hideMark/>
          </w:tcPr>
          <w:p w14:paraId="4B3EE502"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923" w:type="dxa"/>
            <w:gridSpan w:val="2"/>
            <w:tcBorders>
              <w:top w:val="nil"/>
              <w:left w:val="nil"/>
              <w:bottom w:val="nil"/>
              <w:right w:val="nil"/>
            </w:tcBorders>
            <w:shd w:val="clear" w:color="auto" w:fill="auto"/>
            <w:noWrap/>
            <w:vAlign w:val="bottom"/>
            <w:hideMark/>
          </w:tcPr>
          <w:p w14:paraId="46E45265"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010D79B4" w14:textId="77777777" w:rsidTr="007A08E4">
        <w:trPr>
          <w:gridAfter w:val="3"/>
          <w:wAfter w:w="2595" w:type="dxa"/>
          <w:trHeight w:val="300"/>
          <w:jc w:val="center"/>
        </w:trPr>
        <w:tc>
          <w:tcPr>
            <w:tcW w:w="2885" w:type="dxa"/>
            <w:tcBorders>
              <w:top w:val="nil"/>
              <w:left w:val="nil"/>
              <w:bottom w:val="nil"/>
              <w:right w:val="nil"/>
            </w:tcBorders>
            <w:shd w:val="clear" w:color="auto" w:fill="auto"/>
            <w:vAlign w:val="bottom"/>
            <w:hideMark/>
          </w:tcPr>
          <w:p w14:paraId="04F7D045" w14:textId="77777777" w:rsidR="00DA7ADB" w:rsidRPr="00DA7ADB" w:rsidRDefault="00DA7ADB" w:rsidP="00DA7ADB">
            <w:pPr>
              <w:spacing w:after="0" w:line="240" w:lineRule="auto"/>
              <w:rPr>
                <w:rFonts w:ascii="Verdana" w:eastAsia="Times New Roman" w:hAnsi="Verdana" w:cs="Times New Roman"/>
                <w:i/>
                <w:iCs/>
                <w:sz w:val="20"/>
                <w:szCs w:val="20"/>
              </w:rPr>
            </w:pPr>
            <w:r w:rsidRPr="00DA7ADB">
              <w:rPr>
                <w:rFonts w:ascii="Verdana" w:eastAsia="Times New Roman" w:hAnsi="Verdana" w:cs="Times New Roman"/>
                <w:i/>
                <w:iCs/>
                <w:sz w:val="20"/>
                <w:szCs w:val="20"/>
              </w:rPr>
              <w:t>Less expenses</w:t>
            </w:r>
          </w:p>
        </w:tc>
        <w:tc>
          <w:tcPr>
            <w:tcW w:w="1273" w:type="dxa"/>
            <w:gridSpan w:val="2"/>
            <w:tcBorders>
              <w:top w:val="nil"/>
              <w:left w:val="nil"/>
              <w:bottom w:val="nil"/>
              <w:right w:val="nil"/>
            </w:tcBorders>
            <w:shd w:val="clear" w:color="auto" w:fill="auto"/>
            <w:noWrap/>
            <w:vAlign w:val="bottom"/>
            <w:hideMark/>
          </w:tcPr>
          <w:p w14:paraId="31FD9B71"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923" w:type="dxa"/>
            <w:gridSpan w:val="2"/>
            <w:tcBorders>
              <w:top w:val="nil"/>
              <w:left w:val="nil"/>
              <w:bottom w:val="nil"/>
              <w:right w:val="nil"/>
            </w:tcBorders>
            <w:shd w:val="clear" w:color="auto" w:fill="auto"/>
            <w:noWrap/>
            <w:vAlign w:val="bottom"/>
            <w:hideMark/>
          </w:tcPr>
          <w:p w14:paraId="6941169D"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70159DA0" w14:textId="77777777" w:rsidTr="007A08E4">
        <w:trPr>
          <w:gridAfter w:val="3"/>
          <w:wAfter w:w="2595" w:type="dxa"/>
          <w:trHeight w:val="300"/>
          <w:jc w:val="center"/>
        </w:trPr>
        <w:tc>
          <w:tcPr>
            <w:tcW w:w="2885" w:type="dxa"/>
            <w:tcBorders>
              <w:top w:val="nil"/>
              <w:left w:val="nil"/>
              <w:bottom w:val="nil"/>
              <w:right w:val="nil"/>
            </w:tcBorders>
            <w:shd w:val="clear" w:color="auto" w:fill="auto"/>
            <w:vAlign w:val="bottom"/>
            <w:hideMark/>
          </w:tcPr>
          <w:p w14:paraId="7D029ABF"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Insurance</w:t>
            </w:r>
          </w:p>
        </w:tc>
        <w:tc>
          <w:tcPr>
            <w:tcW w:w="1273" w:type="dxa"/>
            <w:gridSpan w:val="2"/>
            <w:tcBorders>
              <w:top w:val="nil"/>
              <w:left w:val="nil"/>
              <w:bottom w:val="nil"/>
              <w:right w:val="nil"/>
            </w:tcBorders>
            <w:shd w:val="clear" w:color="auto" w:fill="auto"/>
            <w:noWrap/>
            <w:vAlign w:val="bottom"/>
            <w:hideMark/>
          </w:tcPr>
          <w:p w14:paraId="67F77F9B"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825</w:t>
            </w:r>
          </w:p>
        </w:tc>
        <w:tc>
          <w:tcPr>
            <w:tcW w:w="923" w:type="dxa"/>
            <w:gridSpan w:val="2"/>
            <w:tcBorders>
              <w:top w:val="nil"/>
              <w:left w:val="nil"/>
              <w:bottom w:val="nil"/>
              <w:right w:val="nil"/>
            </w:tcBorders>
            <w:shd w:val="clear" w:color="auto" w:fill="auto"/>
            <w:noWrap/>
            <w:vAlign w:val="bottom"/>
            <w:hideMark/>
          </w:tcPr>
          <w:p w14:paraId="1CE74A2F"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517AB74F" w14:textId="77777777" w:rsidTr="007A08E4">
        <w:trPr>
          <w:gridAfter w:val="3"/>
          <w:wAfter w:w="2595" w:type="dxa"/>
          <w:trHeight w:val="300"/>
          <w:jc w:val="center"/>
        </w:trPr>
        <w:tc>
          <w:tcPr>
            <w:tcW w:w="2885" w:type="dxa"/>
            <w:tcBorders>
              <w:top w:val="nil"/>
              <w:left w:val="nil"/>
              <w:bottom w:val="nil"/>
              <w:right w:val="nil"/>
            </w:tcBorders>
            <w:shd w:val="clear" w:color="auto" w:fill="auto"/>
            <w:vAlign w:val="bottom"/>
            <w:hideMark/>
          </w:tcPr>
          <w:p w14:paraId="084CF7F1"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Marketing</w:t>
            </w:r>
          </w:p>
        </w:tc>
        <w:tc>
          <w:tcPr>
            <w:tcW w:w="1273" w:type="dxa"/>
            <w:gridSpan w:val="2"/>
            <w:tcBorders>
              <w:top w:val="nil"/>
              <w:left w:val="nil"/>
              <w:bottom w:val="nil"/>
              <w:right w:val="nil"/>
            </w:tcBorders>
            <w:shd w:val="clear" w:color="auto" w:fill="auto"/>
            <w:noWrap/>
            <w:vAlign w:val="bottom"/>
            <w:hideMark/>
          </w:tcPr>
          <w:p w14:paraId="0BD092EC"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1,500</w:t>
            </w:r>
          </w:p>
        </w:tc>
        <w:tc>
          <w:tcPr>
            <w:tcW w:w="923" w:type="dxa"/>
            <w:gridSpan w:val="2"/>
            <w:tcBorders>
              <w:top w:val="nil"/>
              <w:left w:val="nil"/>
              <w:bottom w:val="nil"/>
              <w:right w:val="nil"/>
            </w:tcBorders>
            <w:shd w:val="clear" w:color="auto" w:fill="auto"/>
            <w:noWrap/>
            <w:vAlign w:val="bottom"/>
            <w:hideMark/>
          </w:tcPr>
          <w:p w14:paraId="5BA12E51"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54115302" w14:textId="77777777" w:rsidTr="007A08E4">
        <w:trPr>
          <w:gridAfter w:val="3"/>
          <w:wAfter w:w="2595" w:type="dxa"/>
          <w:trHeight w:val="300"/>
          <w:jc w:val="center"/>
        </w:trPr>
        <w:tc>
          <w:tcPr>
            <w:tcW w:w="2885" w:type="dxa"/>
            <w:tcBorders>
              <w:top w:val="nil"/>
              <w:left w:val="nil"/>
              <w:bottom w:val="nil"/>
              <w:right w:val="nil"/>
            </w:tcBorders>
            <w:shd w:val="clear" w:color="auto" w:fill="auto"/>
            <w:vAlign w:val="bottom"/>
            <w:hideMark/>
          </w:tcPr>
          <w:p w14:paraId="6BD74264"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Pitch Fees</w:t>
            </w:r>
          </w:p>
        </w:tc>
        <w:tc>
          <w:tcPr>
            <w:tcW w:w="1273" w:type="dxa"/>
            <w:gridSpan w:val="2"/>
            <w:tcBorders>
              <w:top w:val="nil"/>
              <w:left w:val="nil"/>
              <w:bottom w:val="nil"/>
              <w:right w:val="nil"/>
            </w:tcBorders>
            <w:shd w:val="clear" w:color="auto" w:fill="auto"/>
            <w:noWrap/>
            <w:vAlign w:val="bottom"/>
            <w:hideMark/>
          </w:tcPr>
          <w:p w14:paraId="3C1AD75C"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7,200</w:t>
            </w:r>
          </w:p>
        </w:tc>
        <w:tc>
          <w:tcPr>
            <w:tcW w:w="923" w:type="dxa"/>
            <w:gridSpan w:val="2"/>
            <w:tcBorders>
              <w:top w:val="nil"/>
              <w:left w:val="nil"/>
              <w:bottom w:val="nil"/>
              <w:right w:val="nil"/>
            </w:tcBorders>
            <w:shd w:val="clear" w:color="auto" w:fill="auto"/>
            <w:noWrap/>
            <w:vAlign w:val="bottom"/>
            <w:hideMark/>
          </w:tcPr>
          <w:p w14:paraId="6CC4C6F3"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34B23E96" w14:textId="77777777" w:rsidTr="007A08E4">
        <w:trPr>
          <w:gridAfter w:val="3"/>
          <w:wAfter w:w="2595" w:type="dxa"/>
          <w:trHeight w:val="300"/>
          <w:jc w:val="center"/>
        </w:trPr>
        <w:tc>
          <w:tcPr>
            <w:tcW w:w="2885" w:type="dxa"/>
            <w:tcBorders>
              <w:top w:val="nil"/>
              <w:left w:val="nil"/>
              <w:bottom w:val="nil"/>
              <w:right w:val="nil"/>
            </w:tcBorders>
            <w:shd w:val="clear" w:color="auto" w:fill="auto"/>
            <w:vAlign w:val="bottom"/>
            <w:hideMark/>
          </w:tcPr>
          <w:p w14:paraId="37AA61F2"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Rental of Mobile Kitchen</w:t>
            </w:r>
          </w:p>
        </w:tc>
        <w:tc>
          <w:tcPr>
            <w:tcW w:w="1273" w:type="dxa"/>
            <w:gridSpan w:val="2"/>
            <w:tcBorders>
              <w:top w:val="nil"/>
              <w:left w:val="nil"/>
              <w:bottom w:val="nil"/>
              <w:right w:val="nil"/>
            </w:tcBorders>
            <w:shd w:val="clear" w:color="auto" w:fill="auto"/>
            <w:noWrap/>
            <w:vAlign w:val="bottom"/>
            <w:hideMark/>
          </w:tcPr>
          <w:p w14:paraId="1E7C622C"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7,200</w:t>
            </w:r>
          </w:p>
        </w:tc>
        <w:tc>
          <w:tcPr>
            <w:tcW w:w="923" w:type="dxa"/>
            <w:gridSpan w:val="2"/>
            <w:tcBorders>
              <w:top w:val="nil"/>
              <w:left w:val="nil"/>
              <w:bottom w:val="nil"/>
              <w:right w:val="nil"/>
            </w:tcBorders>
            <w:shd w:val="clear" w:color="auto" w:fill="auto"/>
            <w:noWrap/>
            <w:vAlign w:val="bottom"/>
            <w:hideMark/>
          </w:tcPr>
          <w:p w14:paraId="24CF02FC"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3B000476" w14:textId="77777777" w:rsidTr="007A08E4">
        <w:trPr>
          <w:gridAfter w:val="3"/>
          <w:wAfter w:w="2595" w:type="dxa"/>
          <w:trHeight w:val="300"/>
          <w:jc w:val="center"/>
        </w:trPr>
        <w:tc>
          <w:tcPr>
            <w:tcW w:w="2885" w:type="dxa"/>
            <w:tcBorders>
              <w:top w:val="nil"/>
              <w:left w:val="nil"/>
              <w:bottom w:val="nil"/>
              <w:right w:val="nil"/>
            </w:tcBorders>
            <w:shd w:val="clear" w:color="auto" w:fill="auto"/>
            <w:vAlign w:val="bottom"/>
            <w:hideMark/>
          </w:tcPr>
          <w:p w14:paraId="3517CD72"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Depreciation Van</w:t>
            </w:r>
          </w:p>
        </w:tc>
        <w:tc>
          <w:tcPr>
            <w:tcW w:w="1273" w:type="dxa"/>
            <w:gridSpan w:val="2"/>
            <w:tcBorders>
              <w:top w:val="nil"/>
              <w:left w:val="nil"/>
              <w:bottom w:val="nil"/>
              <w:right w:val="nil"/>
            </w:tcBorders>
            <w:shd w:val="clear" w:color="auto" w:fill="auto"/>
            <w:noWrap/>
            <w:vAlign w:val="bottom"/>
            <w:hideMark/>
          </w:tcPr>
          <w:p w14:paraId="6D3156CB"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563</w:t>
            </w:r>
          </w:p>
        </w:tc>
        <w:tc>
          <w:tcPr>
            <w:tcW w:w="923" w:type="dxa"/>
            <w:gridSpan w:val="2"/>
            <w:tcBorders>
              <w:top w:val="nil"/>
              <w:left w:val="nil"/>
              <w:bottom w:val="nil"/>
              <w:right w:val="nil"/>
            </w:tcBorders>
            <w:shd w:val="clear" w:color="auto" w:fill="auto"/>
            <w:noWrap/>
            <w:vAlign w:val="bottom"/>
            <w:hideMark/>
          </w:tcPr>
          <w:p w14:paraId="18DB956C"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70DDF9F9" w14:textId="77777777" w:rsidTr="007A08E4">
        <w:trPr>
          <w:gridAfter w:val="3"/>
          <w:wAfter w:w="2595" w:type="dxa"/>
          <w:trHeight w:val="300"/>
          <w:jc w:val="center"/>
        </w:trPr>
        <w:tc>
          <w:tcPr>
            <w:tcW w:w="2885" w:type="dxa"/>
            <w:tcBorders>
              <w:top w:val="nil"/>
              <w:left w:val="nil"/>
              <w:bottom w:val="nil"/>
              <w:right w:val="nil"/>
            </w:tcBorders>
            <w:shd w:val="clear" w:color="auto" w:fill="auto"/>
            <w:vAlign w:val="bottom"/>
            <w:hideMark/>
          </w:tcPr>
          <w:p w14:paraId="0AB7ED80"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Depreciation Table/Chairs</w:t>
            </w:r>
          </w:p>
        </w:tc>
        <w:tc>
          <w:tcPr>
            <w:tcW w:w="1273" w:type="dxa"/>
            <w:gridSpan w:val="2"/>
            <w:tcBorders>
              <w:top w:val="nil"/>
              <w:left w:val="nil"/>
              <w:bottom w:val="nil"/>
              <w:right w:val="nil"/>
            </w:tcBorders>
            <w:shd w:val="clear" w:color="auto" w:fill="auto"/>
            <w:noWrap/>
            <w:vAlign w:val="bottom"/>
            <w:hideMark/>
          </w:tcPr>
          <w:p w14:paraId="4D1EF7AE" w14:textId="77777777" w:rsidR="00DA7ADB" w:rsidRPr="00DA7ADB" w:rsidRDefault="00DA7ADB" w:rsidP="00DA7ADB">
            <w:pPr>
              <w:spacing w:after="0" w:line="240" w:lineRule="auto"/>
              <w:jc w:val="right"/>
              <w:rPr>
                <w:rFonts w:ascii="Calibri" w:eastAsia="Times New Roman" w:hAnsi="Calibri" w:cs="Times New Roman"/>
                <w:color w:val="000000"/>
                <w:sz w:val="24"/>
                <w:szCs w:val="24"/>
                <w:u w:val="single"/>
              </w:rPr>
            </w:pPr>
            <w:r w:rsidRPr="00DA7ADB">
              <w:rPr>
                <w:rFonts w:ascii="Calibri" w:eastAsia="Times New Roman" w:hAnsi="Calibri" w:cs="Times New Roman"/>
                <w:color w:val="000000"/>
                <w:sz w:val="24"/>
                <w:szCs w:val="24"/>
                <w:u w:val="single"/>
              </w:rPr>
              <w:t>250</w:t>
            </w:r>
          </w:p>
        </w:tc>
        <w:tc>
          <w:tcPr>
            <w:tcW w:w="923" w:type="dxa"/>
            <w:gridSpan w:val="2"/>
            <w:tcBorders>
              <w:top w:val="nil"/>
              <w:left w:val="nil"/>
              <w:bottom w:val="nil"/>
              <w:right w:val="nil"/>
            </w:tcBorders>
            <w:shd w:val="clear" w:color="auto" w:fill="auto"/>
            <w:noWrap/>
            <w:vAlign w:val="bottom"/>
            <w:hideMark/>
          </w:tcPr>
          <w:p w14:paraId="3810A02F"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5415A3DD" w14:textId="77777777" w:rsidTr="007A08E4">
        <w:trPr>
          <w:gridAfter w:val="3"/>
          <w:wAfter w:w="2595" w:type="dxa"/>
          <w:trHeight w:val="300"/>
          <w:jc w:val="center"/>
        </w:trPr>
        <w:tc>
          <w:tcPr>
            <w:tcW w:w="2885" w:type="dxa"/>
            <w:tcBorders>
              <w:top w:val="nil"/>
              <w:left w:val="nil"/>
              <w:bottom w:val="nil"/>
              <w:right w:val="nil"/>
            </w:tcBorders>
            <w:shd w:val="clear" w:color="auto" w:fill="auto"/>
            <w:vAlign w:val="bottom"/>
            <w:hideMark/>
          </w:tcPr>
          <w:p w14:paraId="0ECBA991" w14:textId="77777777" w:rsidR="00DA7ADB" w:rsidRPr="00DA7ADB" w:rsidRDefault="00DA7ADB" w:rsidP="00DA7ADB">
            <w:pPr>
              <w:spacing w:after="0" w:line="240" w:lineRule="auto"/>
              <w:rPr>
                <w:rFonts w:ascii="Verdana" w:eastAsia="Times New Roman" w:hAnsi="Verdana" w:cs="Times New Roman"/>
                <w:i/>
                <w:iCs/>
                <w:sz w:val="20"/>
                <w:szCs w:val="20"/>
              </w:rPr>
            </w:pPr>
            <w:r w:rsidRPr="00DA7ADB">
              <w:rPr>
                <w:rFonts w:ascii="Verdana" w:eastAsia="Times New Roman" w:hAnsi="Verdana" w:cs="Times New Roman"/>
                <w:i/>
                <w:iCs/>
                <w:sz w:val="20"/>
                <w:szCs w:val="20"/>
              </w:rPr>
              <w:t>Total expenses</w:t>
            </w:r>
          </w:p>
        </w:tc>
        <w:tc>
          <w:tcPr>
            <w:tcW w:w="1273" w:type="dxa"/>
            <w:gridSpan w:val="2"/>
            <w:tcBorders>
              <w:top w:val="nil"/>
              <w:left w:val="nil"/>
              <w:bottom w:val="nil"/>
              <w:right w:val="nil"/>
            </w:tcBorders>
            <w:shd w:val="clear" w:color="auto" w:fill="auto"/>
            <w:noWrap/>
            <w:vAlign w:val="bottom"/>
            <w:hideMark/>
          </w:tcPr>
          <w:p w14:paraId="3634C691"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17,538</w:t>
            </w:r>
          </w:p>
        </w:tc>
        <w:tc>
          <w:tcPr>
            <w:tcW w:w="923" w:type="dxa"/>
            <w:gridSpan w:val="2"/>
            <w:tcBorders>
              <w:top w:val="nil"/>
              <w:left w:val="nil"/>
              <w:bottom w:val="nil"/>
              <w:right w:val="nil"/>
            </w:tcBorders>
            <w:shd w:val="clear" w:color="auto" w:fill="auto"/>
            <w:noWrap/>
            <w:vAlign w:val="bottom"/>
            <w:hideMark/>
          </w:tcPr>
          <w:p w14:paraId="21B26692"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40.3%</w:t>
            </w:r>
          </w:p>
        </w:tc>
      </w:tr>
      <w:tr w:rsidR="00DA7ADB" w:rsidRPr="00DA7ADB" w14:paraId="64303D1A" w14:textId="77777777" w:rsidTr="007A08E4">
        <w:trPr>
          <w:gridAfter w:val="3"/>
          <w:wAfter w:w="2595" w:type="dxa"/>
          <w:trHeight w:val="300"/>
          <w:jc w:val="center"/>
        </w:trPr>
        <w:tc>
          <w:tcPr>
            <w:tcW w:w="2885" w:type="dxa"/>
            <w:tcBorders>
              <w:top w:val="nil"/>
              <w:left w:val="nil"/>
              <w:bottom w:val="nil"/>
              <w:right w:val="nil"/>
            </w:tcBorders>
            <w:shd w:val="clear" w:color="auto" w:fill="auto"/>
            <w:vAlign w:val="bottom"/>
            <w:hideMark/>
          </w:tcPr>
          <w:p w14:paraId="5D3C314C"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273" w:type="dxa"/>
            <w:gridSpan w:val="2"/>
            <w:tcBorders>
              <w:top w:val="nil"/>
              <w:left w:val="nil"/>
              <w:bottom w:val="nil"/>
              <w:right w:val="nil"/>
            </w:tcBorders>
            <w:shd w:val="clear" w:color="auto" w:fill="auto"/>
            <w:noWrap/>
            <w:vAlign w:val="bottom"/>
            <w:hideMark/>
          </w:tcPr>
          <w:p w14:paraId="693C0C8B"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923" w:type="dxa"/>
            <w:gridSpan w:val="2"/>
            <w:tcBorders>
              <w:top w:val="nil"/>
              <w:left w:val="nil"/>
              <w:bottom w:val="nil"/>
              <w:right w:val="nil"/>
            </w:tcBorders>
            <w:shd w:val="clear" w:color="auto" w:fill="auto"/>
            <w:noWrap/>
            <w:vAlign w:val="bottom"/>
            <w:hideMark/>
          </w:tcPr>
          <w:p w14:paraId="3FBA2BD4"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433181CD" w14:textId="77777777" w:rsidTr="007A08E4">
        <w:trPr>
          <w:gridAfter w:val="3"/>
          <w:wAfter w:w="2595" w:type="dxa"/>
          <w:trHeight w:val="300"/>
          <w:jc w:val="center"/>
        </w:trPr>
        <w:tc>
          <w:tcPr>
            <w:tcW w:w="2885" w:type="dxa"/>
            <w:tcBorders>
              <w:top w:val="nil"/>
              <w:left w:val="nil"/>
              <w:bottom w:val="nil"/>
              <w:right w:val="nil"/>
            </w:tcBorders>
            <w:shd w:val="clear" w:color="auto" w:fill="auto"/>
            <w:noWrap/>
            <w:vAlign w:val="bottom"/>
            <w:hideMark/>
          </w:tcPr>
          <w:p w14:paraId="29A50D86" w14:textId="77777777" w:rsidR="00DA7ADB" w:rsidRPr="00DA7ADB" w:rsidRDefault="00DA7ADB" w:rsidP="00DA7ADB">
            <w:pPr>
              <w:spacing w:after="0" w:line="240" w:lineRule="auto"/>
              <w:rPr>
                <w:rFonts w:ascii="Verdana" w:eastAsia="Times New Roman" w:hAnsi="Verdana" w:cs="Times New Roman"/>
                <w:b/>
                <w:bCs/>
                <w:sz w:val="20"/>
                <w:szCs w:val="20"/>
              </w:rPr>
            </w:pPr>
            <w:r w:rsidRPr="00DA7ADB">
              <w:rPr>
                <w:rFonts w:ascii="Verdana" w:eastAsia="Times New Roman" w:hAnsi="Verdana" w:cs="Times New Roman"/>
                <w:b/>
                <w:bCs/>
                <w:sz w:val="20"/>
                <w:szCs w:val="20"/>
              </w:rPr>
              <w:t>Net profit</w:t>
            </w:r>
          </w:p>
        </w:tc>
        <w:tc>
          <w:tcPr>
            <w:tcW w:w="1273" w:type="dxa"/>
            <w:gridSpan w:val="2"/>
            <w:tcBorders>
              <w:top w:val="nil"/>
              <w:left w:val="nil"/>
              <w:bottom w:val="nil"/>
              <w:right w:val="nil"/>
            </w:tcBorders>
            <w:shd w:val="clear" w:color="auto" w:fill="auto"/>
            <w:noWrap/>
            <w:vAlign w:val="bottom"/>
            <w:hideMark/>
          </w:tcPr>
          <w:p w14:paraId="3C04A9EB" w14:textId="77777777" w:rsidR="00DA7ADB" w:rsidRPr="00DA7ADB" w:rsidRDefault="00DA7ADB" w:rsidP="00DA7ADB">
            <w:pPr>
              <w:spacing w:after="0" w:line="240" w:lineRule="auto"/>
              <w:jc w:val="right"/>
              <w:rPr>
                <w:rFonts w:ascii="Verdana" w:eastAsia="Times New Roman" w:hAnsi="Verdana" w:cs="Times New Roman"/>
                <w:sz w:val="20"/>
                <w:szCs w:val="20"/>
                <w:u w:val="single"/>
              </w:rPr>
            </w:pPr>
            <w:r w:rsidRPr="00DA7ADB">
              <w:rPr>
                <w:rFonts w:ascii="Verdana" w:eastAsia="Times New Roman" w:hAnsi="Verdana" w:cs="Times New Roman"/>
                <w:sz w:val="20"/>
                <w:szCs w:val="20"/>
                <w:u w:val="single"/>
              </w:rPr>
              <w:t>11,730</w:t>
            </w:r>
          </w:p>
        </w:tc>
        <w:tc>
          <w:tcPr>
            <w:tcW w:w="923" w:type="dxa"/>
            <w:gridSpan w:val="2"/>
            <w:tcBorders>
              <w:top w:val="nil"/>
              <w:left w:val="nil"/>
              <w:bottom w:val="nil"/>
              <w:right w:val="nil"/>
            </w:tcBorders>
            <w:shd w:val="clear" w:color="auto" w:fill="auto"/>
            <w:noWrap/>
            <w:vAlign w:val="bottom"/>
            <w:hideMark/>
          </w:tcPr>
          <w:p w14:paraId="19F766DA"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27.0%</w:t>
            </w:r>
          </w:p>
        </w:tc>
      </w:tr>
      <w:tr w:rsidR="00DA7ADB" w:rsidRPr="00DA7ADB" w14:paraId="37147954" w14:textId="77777777" w:rsidTr="007A08E4">
        <w:trPr>
          <w:gridAfter w:val="3"/>
          <w:wAfter w:w="2595" w:type="dxa"/>
          <w:trHeight w:val="300"/>
          <w:jc w:val="center"/>
        </w:trPr>
        <w:tc>
          <w:tcPr>
            <w:tcW w:w="2885" w:type="dxa"/>
            <w:tcBorders>
              <w:top w:val="nil"/>
              <w:left w:val="nil"/>
              <w:bottom w:val="nil"/>
              <w:right w:val="nil"/>
            </w:tcBorders>
            <w:shd w:val="clear" w:color="auto" w:fill="auto"/>
            <w:vAlign w:val="bottom"/>
            <w:hideMark/>
          </w:tcPr>
          <w:p w14:paraId="5D4D6FAF"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273" w:type="dxa"/>
            <w:gridSpan w:val="2"/>
            <w:tcBorders>
              <w:top w:val="nil"/>
              <w:left w:val="nil"/>
              <w:bottom w:val="nil"/>
              <w:right w:val="nil"/>
            </w:tcBorders>
            <w:shd w:val="clear" w:color="auto" w:fill="auto"/>
            <w:noWrap/>
            <w:vAlign w:val="bottom"/>
            <w:hideMark/>
          </w:tcPr>
          <w:p w14:paraId="7EC28116"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923" w:type="dxa"/>
            <w:gridSpan w:val="2"/>
            <w:tcBorders>
              <w:top w:val="nil"/>
              <w:left w:val="nil"/>
              <w:bottom w:val="nil"/>
              <w:right w:val="nil"/>
            </w:tcBorders>
            <w:shd w:val="clear" w:color="auto" w:fill="auto"/>
            <w:noWrap/>
            <w:vAlign w:val="bottom"/>
            <w:hideMark/>
          </w:tcPr>
          <w:p w14:paraId="06DF1425"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42A52C76" w14:textId="77777777" w:rsidTr="007A08E4">
        <w:trPr>
          <w:trHeight w:val="300"/>
          <w:jc w:val="center"/>
        </w:trPr>
        <w:tc>
          <w:tcPr>
            <w:tcW w:w="7676" w:type="dxa"/>
            <w:gridSpan w:val="8"/>
            <w:tcBorders>
              <w:top w:val="nil"/>
              <w:left w:val="nil"/>
              <w:bottom w:val="nil"/>
              <w:right w:val="nil"/>
            </w:tcBorders>
            <w:shd w:val="clear" w:color="auto" w:fill="auto"/>
            <w:noWrap/>
            <w:vAlign w:val="bottom"/>
            <w:hideMark/>
          </w:tcPr>
          <w:p w14:paraId="4B52CD92" w14:textId="77777777" w:rsidR="00DA7ADB" w:rsidRPr="00DA7ADB" w:rsidRDefault="00DA7ADB" w:rsidP="00DA7ADB">
            <w:pPr>
              <w:spacing w:after="0" w:line="240" w:lineRule="auto"/>
              <w:rPr>
                <w:rFonts w:ascii="Verdana" w:eastAsia="Times New Roman" w:hAnsi="Verdana" w:cs="Times New Roman"/>
                <w:b/>
                <w:bCs/>
                <w:sz w:val="20"/>
                <w:szCs w:val="20"/>
              </w:rPr>
            </w:pPr>
            <w:r w:rsidRPr="00DA7ADB">
              <w:rPr>
                <w:rFonts w:ascii="Verdana" w:eastAsia="Times New Roman" w:hAnsi="Verdana" w:cs="Times New Roman"/>
                <w:b/>
                <w:bCs/>
                <w:sz w:val="20"/>
                <w:szCs w:val="20"/>
              </w:rPr>
              <w:t>Budgeted Statement of Financial Position As At the end of July</w:t>
            </w:r>
          </w:p>
        </w:tc>
      </w:tr>
      <w:tr w:rsidR="00DA7ADB" w:rsidRPr="00DA7ADB" w14:paraId="0EFA9A01" w14:textId="77777777" w:rsidTr="007A08E4">
        <w:trPr>
          <w:trHeight w:val="300"/>
          <w:jc w:val="center"/>
        </w:trPr>
        <w:tc>
          <w:tcPr>
            <w:tcW w:w="3742" w:type="dxa"/>
            <w:gridSpan w:val="2"/>
            <w:tcBorders>
              <w:top w:val="nil"/>
              <w:left w:val="nil"/>
              <w:bottom w:val="nil"/>
              <w:right w:val="nil"/>
            </w:tcBorders>
            <w:shd w:val="clear" w:color="auto" w:fill="auto"/>
            <w:noWrap/>
            <w:vAlign w:val="bottom"/>
            <w:hideMark/>
          </w:tcPr>
          <w:p w14:paraId="55A77D36"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063" w:type="dxa"/>
            <w:gridSpan w:val="2"/>
            <w:tcBorders>
              <w:top w:val="nil"/>
              <w:left w:val="nil"/>
              <w:bottom w:val="nil"/>
              <w:right w:val="nil"/>
            </w:tcBorders>
            <w:shd w:val="clear" w:color="auto" w:fill="auto"/>
            <w:noWrap/>
            <w:vAlign w:val="bottom"/>
            <w:hideMark/>
          </w:tcPr>
          <w:p w14:paraId="157B725C"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361" w:type="dxa"/>
            <w:gridSpan w:val="2"/>
            <w:tcBorders>
              <w:top w:val="nil"/>
              <w:left w:val="nil"/>
              <w:bottom w:val="nil"/>
              <w:right w:val="nil"/>
            </w:tcBorders>
            <w:shd w:val="clear" w:color="auto" w:fill="auto"/>
            <w:noWrap/>
            <w:vAlign w:val="bottom"/>
            <w:hideMark/>
          </w:tcPr>
          <w:p w14:paraId="3BDF02EC"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288" w:type="dxa"/>
            <w:tcBorders>
              <w:top w:val="nil"/>
              <w:left w:val="nil"/>
              <w:bottom w:val="nil"/>
              <w:right w:val="nil"/>
            </w:tcBorders>
            <w:shd w:val="clear" w:color="auto" w:fill="auto"/>
            <w:noWrap/>
            <w:vAlign w:val="bottom"/>
            <w:hideMark/>
          </w:tcPr>
          <w:p w14:paraId="757FE6DB"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46C85891"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6FA11CF0" w14:textId="77777777" w:rsidTr="007A08E4">
        <w:trPr>
          <w:trHeight w:val="300"/>
          <w:jc w:val="center"/>
        </w:trPr>
        <w:tc>
          <w:tcPr>
            <w:tcW w:w="3742" w:type="dxa"/>
            <w:gridSpan w:val="2"/>
            <w:tcBorders>
              <w:top w:val="nil"/>
              <w:left w:val="nil"/>
              <w:bottom w:val="nil"/>
              <w:right w:val="nil"/>
            </w:tcBorders>
            <w:shd w:val="clear" w:color="auto" w:fill="auto"/>
            <w:noWrap/>
            <w:vAlign w:val="bottom"/>
            <w:hideMark/>
          </w:tcPr>
          <w:p w14:paraId="3EF2DE59" w14:textId="77777777" w:rsidR="00DA7ADB" w:rsidRPr="00DA7ADB" w:rsidRDefault="00DA7ADB" w:rsidP="00DA7ADB">
            <w:pPr>
              <w:spacing w:after="0" w:line="240" w:lineRule="auto"/>
              <w:rPr>
                <w:rFonts w:ascii="Verdana" w:eastAsia="Times New Roman" w:hAnsi="Verdana" w:cs="Times New Roman"/>
                <w:sz w:val="20"/>
                <w:szCs w:val="20"/>
                <w:u w:val="single"/>
              </w:rPr>
            </w:pPr>
            <w:r w:rsidRPr="00DA7ADB">
              <w:rPr>
                <w:rFonts w:ascii="Verdana" w:eastAsia="Times New Roman" w:hAnsi="Verdana" w:cs="Times New Roman"/>
                <w:sz w:val="20"/>
                <w:szCs w:val="20"/>
                <w:u w:val="single"/>
              </w:rPr>
              <w:t>Fixed Assets</w:t>
            </w:r>
          </w:p>
        </w:tc>
        <w:tc>
          <w:tcPr>
            <w:tcW w:w="1063" w:type="dxa"/>
            <w:gridSpan w:val="2"/>
            <w:tcBorders>
              <w:top w:val="nil"/>
              <w:left w:val="nil"/>
              <w:bottom w:val="nil"/>
              <w:right w:val="nil"/>
            </w:tcBorders>
            <w:shd w:val="clear" w:color="auto" w:fill="auto"/>
            <w:noWrap/>
            <w:vAlign w:val="bottom"/>
            <w:hideMark/>
          </w:tcPr>
          <w:p w14:paraId="0648C8D6" w14:textId="77777777" w:rsidR="00DA7ADB" w:rsidRPr="00DA7ADB" w:rsidRDefault="00DA7ADB" w:rsidP="00DA7ADB">
            <w:pPr>
              <w:spacing w:after="0" w:line="240" w:lineRule="auto"/>
              <w:jc w:val="center"/>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Cost</w:t>
            </w:r>
          </w:p>
        </w:tc>
        <w:tc>
          <w:tcPr>
            <w:tcW w:w="1361" w:type="dxa"/>
            <w:gridSpan w:val="2"/>
            <w:tcBorders>
              <w:top w:val="nil"/>
              <w:left w:val="nil"/>
              <w:bottom w:val="nil"/>
              <w:right w:val="nil"/>
            </w:tcBorders>
            <w:shd w:val="clear" w:color="auto" w:fill="auto"/>
            <w:noWrap/>
            <w:vAlign w:val="bottom"/>
            <w:hideMark/>
          </w:tcPr>
          <w:p w14:paraId="314D7EAD" w14:textId="77777777" w:rsidR="00DA7ADB" w:rsidRPr="00DA7ADB" w:rsidRDefault="00DA7ADB" w:rsidP="00DA7ADB">
            <w:pPr>
              <w:spacing w:after="0" w:line="240" w:lineRule="auto"/>
              <w:jc w:val="center"/>
              <w:rPr>
                <w:rFonts w:ascii="Calibri" w:eastAsia="Times New Roman" w:hAnsi="Calibri" w:cs="Times New Roman"/>
                <w:color w:val="000000"/>
                <w:sz w:val="24"/>
                <w:szCs w:val="24"/>
              </w:rPr>
            </w:pPr>
            <w:proofErr w:type="spellStart"/>
            <w:r w:rsidRPr="00DA7ADB">
              <w:rPr>
                <w:rFonts w:ascii="Calibri" w:eastAsia="Times New Roman" w:hAnsi="Calibri" w:cs="Times New Roman"/>
                <w:color w:val="000000"/>
                <w:sz w:val="24"/>
                <w:szCs w:val="24"/>
              </w:rPr>
              <w:t>Dep</w:t>
            </w:r>
            <w:proofErr w:type="spellEnd"/>
          </w:p>
        </w:tc>
        <w:tc>
          <w:tcPr>
            <w:tcW w:w="1288" w:type="dxa"/>
            <w:tcBorders>
              <w:top w:val="nil"/>
              <w:left w:val="nil"/>
              <w:bottom w:val="nil"/>
              <w:right w:val="nil"/>
            </w:tcBorders>
            <w:shd w:val="clear" w:color="auto" w:fill="auto"/>
            <w:noWrap/>
            <w:vAlign w:val="bottom"/>
            <w:hideMark/>
          </w:tcPr>
          <w:p w14:paraId="050190E3" w14:textId="77777777" w:rsidR="00DA7ADB" w:rsidRPr="00DA7ADB" w:rsidRDefault="00DA7ADB" w:rsidP="00DA7ADB">
            <w:pPr>
              <w:spacing w:after="0" w:line="240" w:lineRule="auto"/>
              <w:jc w:val="center"/>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Net</w:t>
            </w:r>
          </w:p>
        </w:tc>
        <w:tc>
          <w:tcPr>
            <w:tcW w:w="222" w:type="dxa"/>
            <w:tcBorders>
              <w:top w:val="nil"/>
              <w:left w:val="nil"/>
              <w:bottom w:val="nil"/>
              <w:right w:val="nil"/>
            </w:tcBorders>
            <w:shd w:val="clear" w:color="auto" w:fill="auto"/>
            <w:noWrap/>
            <w:vAlign w:val="bottom"/>
            <w:hideMark/>
          </w:tcPr>
          <w:p w14:paraId="2820065E"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703B03CA" w14:textId="77777777" w:rsidTr="007A08E4">
        <w:trPr>
          <w:trHeight w:val="300"/>
          <w:jc w:val="center"/>
        </w:trPr>
        <w:tc>
          <w:tcPr>
            <w:tcW w:w="3742" w:type="dxa"/>
            <w:gridSpan w:val="2"/>
            <w:tcBorders>
              <w:top w:val="nil"/>
              <w:left w:val="nil"/>
              <w:bottom w:val="nil"/>
              <w:right w:val="nil"/>
            </w:tcBorders>
            <w:shd w:val="clear" w:color="auto" w:fill="auto"/>
            <w:noWrap/>
            <w:vAlign w:val="bottom"/>
            <w:hideMark/>
          </w:tcPr>
          <w:p w14:paraId="12E00665"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Van</w:t>
            </w:r>
          </w:p>
        </w:tc>
        <w:tc>
          <w:tcPr>
            <w:tcW w:w="1063" w:type="dxa"/>
            <w:gridSpan w:val="2"/>
            <w:tcBorders>
              <w:top w:val="nil"/>
              <w:left w:val="nil"/>
              <w:bottom w:val="nil"/>
              <w:right w:val="nil"/>
            </w:tcBorders>
            <w:shd w:val="clear" w:color="auto" w:fill="auto"/>
            <w:noWrap/>
            <w:vAlign w:val="bottom"/>
            <w:hideMark/>
          </w:tcPr>
          <w:p w14:paraId="3762170D"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4,500</w:t>
            </w:r>
          </w:p>
        </w:tc>
        <w:tc>
          <w:tcPr>
            <w:tcW w:w="1361" w:type="dxa"/>
            <w:gridSpan w:val="2"/>
            <w:tcBorders>
              <w:top w:val="nil"/>
              <w:left w:val="nil"/>
              <w:bottom w:val="nil"/>
              <w:right w:val="nil"/>
            </w:tcBorders>
            <w:shd w:val="clear" w:color="auto" w:fill="auto"/>
            <w:noWrap/>
            <w:vAlign w:val="bottom"/>
            <w:hideMark/>
          </w:tcPr>
          <w:p w14:paraId="491B16B4"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563</w:t>
            </w:r>
          </w:p>
        </w:tc>
        <w:tc>
          <w:tcPr>
            <w:tcW w:w="1288" w:type="dxa"/>
            <w:tcBorders>
              <w:top w:val="nil"/>
              <w:left w:val="nil"/>
              <w:bottom w:val="nil"/>
              <w:right w:val="nil"/>
            </w:tcBorders>
            <w:shd w:val="clear" w:color="auto" w:fill="auto"/>
            <w:noWrap/>
            <w:vAlign w:val="bottom"/>
            <w:hideMark/>
          </w:tcPr>
          <w:p w14:paraId="2F42CE16"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3,938</w:t>
            </w:r>
          </w:p>
        </w:tc>
        <w:tc>
          <w:tcPr>
            <w:tcW w:w="222" w:type="dxa"/>
            <w:tcBorders>
              <w:top w:val="nil"/>
              <w:left w:val="nil"/>
              <w:bottom w:val="nil"/>
              <w:right w:val="nil"/>
            </w:tcBorders>
            <w:shd w:val="clear" w:color="auto" w:fill="auto"/>
            <w:noWrap/>
            <w:vAlign w:val="bottom"/>
            <w:hideMark/>
          </w:tcPr>
          <w:p w14:paraId="30E8DB8A"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78212C24" w14:textId="77777777" w:rsidTr="007A08E4">
        <w:trPr>
          <w:trHeight w:val="300"/>
          <w:jc w:val="center"/>
        </w:trPr>
        <w:tc>
          <w:tcPr>
            <w:tcW w:w="3742" w:type="dxa"/>
            <w:gridSpan w:val="2"/>
            <w:tcBorders>
              <w:top w:val="nil"/>
              <w:left w:val="nil"/>
              <w:bottom w:val="nil"/>
              <w:right w:val="nil"/>
            </w:tcBorders>
            <w:shd w:val="clear" w:color="auto" w:fill="auto"/>
            <w:noWrap/>
            <w:vAlign w:val="bottom"/>
            <w:hideMark/>
          </w:tcPr>
          <w:p w14:paraId="230D413D"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Chairs and Tables</w:t>
            </w:r>
          </w:p>
        </w:tc>
        <w:tc>
          <w:tcPr>
            <w:tcW w:w="1063" w:type="dxa"/>
            <w:gridSpan w:val="2"/>
            <w:tcBorders>
              <w:top w:val="nil"/>
              <w:left w:val="nil"/>
              <w:bottom w:val="nil"/>
              <w:right w:val="nil"/>
            </w:tcBorders>
            <w:shd w:val="clear" w:color="auto" w:fill="auto"/>
            <w:noWrap/>
            <w:vAlign w:val="bottom"/>
            <w:hideMark/>
          </w:tcPr>
          <w:p w14:paraId="4E8C8784" w14:textId="77777777" w:rsidR="00DA7ADB" w:rsidRPr="00DA7ADB" w:rsidRDefault="00DA7ADB" w:rsidP="00DA7ADB">
            <w:pPr>
              <w:spacing w:after="0" w:line="240" w:lineRule="auto"/>
              <w:jc w:val="right"/>
              <w:rPr>
                <w:rFonts w:ascii="Calibri" w:eastAsia="Times New Roman" w:hAnsi="Calibri" w:cs="Times New Roman"/>
                <w:color w:val="000000"/>
                <w:sz w:val="24"/>
                <w:szCs w:val="24"/>
                <w:u w:val="single"/>
              </w:rPr>
            </w:pPr>
            <w:r w:rsidRPr="00DA7ADB">
              <w:rPr>
                <w:rFonts w:ascii="Calibri" w:eastAsia="Times New Roman" w:hAnsi="Calibri" w:cs="Times New Roman"/>
                <w:color w:val="000000"/>
                <w:sz w:val="24"/>
                <w:szCs w:val="24"/>
                <w:u w:val="single"/>
              </w:rPr>
              <w:t>500</w:t>
            </w:r>
          </w:p>
        </w:tc>
        <w:tc>
          <w:tcPr>
            <w:tcW w:w="1361" w:type="dxa"/>
            <w:gridSpan w:val="2"/>
            <w:tcBorders>
              <w:top w:val="nil"/>
              <w:left w:val="nil"/>
              <w:bottom w:val="nil"/>
              <w:right w:val="nil"/>
            </w:tcBorders>
            <w:shd w:val="clear" w:color="auto" w:fill="auto"/>
            <w:noWrap/>
            <w:vAlign w:val="bottom"/>
            <w:hideMark/>
          </w:tcPr>
          <w:p w14:paraId="0037C24D" w14:textId="77777777" w:rsidR="00DA7ADB" w:rsidRPr="00DA7ADB" w:rsidRDefault="00DA7ADB" w:rsidP="00DA7ADB">
            <w:pPr>
              <w:spacing w:after="0" w:line="240" w:lineRule="auto"/>
              <w:jc w:val="right"/>
              <w:rPr>
                <w:rFonts w:ascii="Calibri" w:eastAsia="Times New Roman" w:hAnsi="Calibri" w:cs="Times New Roman"/>
                <w:color w:val="000000"/>
                <w:sz w:val="24"/>
                <w:szCs w:val="24"/>
                <w:u w:val="single"/>
              </w:rPr>
            </w:pPr>
            <w:r w:rsidRPr="00DA7ADB">
              <w:rPr>
                <w:rFonts w:ascii="Calibri" w:eastAsia="Times New Roman" w:hAnsi="Calibri" w:cs="Times New Roman"/>
                <w:color w:val="000000"/>
                <w:sz w:val="24"/>
                <w:szCs w:val="24"/>
                <w:u w:val="single"/>
              </w:rPr>
              <w:t>250</w:t>
            </w:r>
          </w:p>
        </w:tc>
        <w:tc>
          <w:tcPr>
            <w:tcW w:w="1288" w:type="dxa"/>
            <w:tcBorders>
              <w:top w:val="nil"/>
              <w:left w:val="nil"/>
              <w:bottom w:val="nil"/>
              <w:right w:val="nil"/>
            </w:tcBorders>
            <w:shd w:val="clear" w:color="auto" w:fill="auto"/>
            <w:noWrap/>
            <w:vAlign w:val="bottom"/>
            <w:hideMark/>
          </w:tcPr>
          <w:p w14:paraId="7625B44C" w14:textId="77777777" w:rsidR="00DA7ADB" w:rsidRPr="00DA7ADB" w:rsidRDefault="00DA7ADB" w:rsidP="00DA7ADB">
            <w:pPr>
              <w:spacing w:after="0" w:line="240" w:lineRule="auto"/>
              <w:jc w:val="right"/>
              <w:rPr>
                <w:rFonts w:ascii="Calibri" w:eastAsia="Times New Roman" w:hAnsi="Calibri" w:cs="Times New Roman"/>
                <w:color w:val="000000"/>
                <w:sz w:val="24"/>
                <w:szCs w:val="24"/>
                <w:u w:val="single"/>
              </w:rPr>
            </w:pPr>
            <w:r w:rsidRPr="00DA7ADB">
              <w:rPr>
                <w:rFonts w:ascii="Calibri" w:eastAsia="Times New Roman" w:hAnsi="Calibri" w:cs="Times New Roman"/>
                <w:color w:val="000000"/>
                <w:sz w:val="24"/>
                <w:szCs w:val="24"/>
                <w:u w:val="single"/>
              </w:rPr>
              <w:t>250</w:t>
            </w:r>
          </w:p>
        </w:tc>
        <w:tc>
          <w:tcPr>
            <w:tcW w:w="222" w:type="dxa"/>
            <w:tcBorders>
              <w:top w:val="nil"/>
              <w:left w:val="nil"/>
              <w:bottom w:val="nil"/>
              <w:right w:val="nil"/>
            </w:tcBorders>
            <w:shd w:val="clear" w:color="auto" w:fill="auto"/>
            <w:noWrap/>
            <w:vAlign w:val="bottom"/>
            <w:hideMark/>
          </w:tcPr>
          <w:p w14:paraId="1F82CDE2"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201E2495" w14:textId="77777777" w:rsidTr="007A08E4">
        <w:trPr>
          <w:trHeight w:val="360"/>
          <w:jc w:val="center"/>
        </w:trPr>
        <w:tc>
          <w:tcPr>
            <w:tcW w:w="3742" w:type="dxa"/>
            <w:gridSpan w:val="2"/>
            <w:tcBorders>
              <w:top w:val="nil"/>
              <w:left w:val="nil"/>
              <w:bottom w:val="nil"/>
              <w:right w:val="nil"/>
            </w:tcBorders>
            <w:shd w:val="clear" w:color="auto" w:fill="auto"/>
            <w:noWrap/>
            <w:vAlign w:val="bottom"/>
            <w:hideMark/>
          </w:tcPr>
          <w:p w14:paraId="2BA76780"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063" w:type="dxa"/>
            <w:gridSpan w:val="2"/>
            <w:tcBorders>
              <w:top w:val="nil"/>
              <w:left w:val="nil"/>
              <w:bottom w:val="nil"/>
              <w:right w:val="nil"/>
            </w:tcBorders>
            <w:shd w:val="clear" w:color="auto" w:fill="auto"/>
            <w:noWrap/>
            <w:vAlign w:val="bottom"/>
            <w:hideMark/>
          </w:tcPr>
          <w:p w14:paraId="503A6E3E" w14:textId="77777777" w:rsidR="00DA7ADB" w:rsidRPr="00DA7ADB" w:rsidRDefault="00DA7ADB" w:rsidP="00DA7ADB">
            <w:pPr>
              <w:spacing w:after="0" w:line="240" w:lineRule="auto"/>
              <w:jc w:val="right"/>
              <w:rPr>
                <w:rFonts w:ascii="Calibri" w:eastAsia="Times New Roman" w:hAnsi="Calibri" w:cs="Times New Roman"/>
                <w:color w:val="000000"/>
                <w:sz w:val="24"/>
                <w:szCs w:val="24"/>
                <w:u w:val="double"/>
              </w:rPr>
            </w:pPr>
            <w:r w:rsidRPr="00DA7ADB">
              <w:rPr>
                <w:rFonts w:ascii="Calibri" w:eastAsia="Times New Roman" w:hAnsi="Calibri" w:cs="Times New Roman"/>
                <w:color w:val="000000"/>
                <w:sz w:val="24"/>
                <w:szCs w:val="24"/>
                <w:u w:val="double"/>
              </w:rPr>
              <w:t>5,000</w:t>
            </w:r>
          </w:p>
        </w:tc>
        <w:tc>
          <w:tcPr>
            <w:tcW w:w="1361" w:type="dxa"/>
            <w:gridSpan w:val="2"/>
            <w:tcBorders>
              <w:top w:val="nil"/>
              <w:left w:val="nil"/>
              <w:bottom w:val="nil"/>
              <w:right w:val="nil"/>
            </w:tcBorders>
            <w:shd w:val="clear" w:color="auto" w:fill="auto"/>
            <w:noWrap/>
            <w:vAlign w:val="bottom"/>
            <w:hideMark/>
          </w:tcPr>
          <w:p w14:paraId="6CA42B12" w14:textId="77777777" w:rsidR="00DA7ADB" w:rsidRPr="00DA7ADB" w:rsidRDefault="00DA7ADB" w:rsidP="00DA7ADB">
            <w:pPr>
              <w:spacing w:after="0" w:line="240" w:lineRule="auto"/>
              <w:jc w:val="right"/>
              <w:rPr>
                <w:rFonts w:ascii="Calibri" w:eastAsia="Times New Roman" w:hAnsi="Calibri" w:cs="Times New Roman"/>
                <w:color w:val="000000"/>
                <w:sz w:val="24"/>
                <w:szCs w:val="24"/>
                <w:u w:val="double"/>
              </w:rPr>
            </w:pPr>
            <w:r w:rsidRPr="00DA7ADB">
              <w:rPr>
                <w:rFonts w:ascii="Calibri" w:eastAsia="Times New Roman" w:hAnsi="Calibri" w:cs="Times New Roman"/>
                <w:color w:val="000000"/>
                <w:sz w:val="24"/>
                <w:szCs w:val="24"/>
                <w:u w:val="double"/>
              </w:rPr>
              <w:t>813</w:t>
            </w:r>
          </w:p>
        </w:tc>
        <w:tc>
          <w:tcPr>
            <w:tcW w:w="1288" w:type="dxa"/>
            <w:tcBorders>
              <w:top w:val="nil"/>
              <w:left w:val="nil"/>
              <w:bottom w:val="nil"/>
              <w:right w:val="nil"/>
            </w:tcBorders>
            <w:shd w:val="clear" w:color="auto" w:fill="auto"/>
            <w:noWrap/>
            <w:vAlign w:val="bottom"/>
            <w:hideMark/>
          </w:tcPr>
          <w:p w14:paraId="7115369D"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4,188</w:t>
            </w:r>
          </w:p>
        </w:tc>
        <w:tc>
          <w:tcPr>
            <w:tcW w:w="222" w:type="dxa"/>
            <w:tcBorders>
              <w:top w:val="nil"/>
              <w:left w:val="nil"/>
              <w:bottom w:val="nil"/>
              <w:right w:val="nil"/>
            </w:tcBorders>
            <w:shd w:val="clear" w:color="auto" w:fill="auto"/>
            <w:noWrap/>
            <w:vAlign w:val="bottom"/>
            <w:hideMark/>
          </w:tcPr>
          <w:p w14:paraId="55DD2696"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25CDCAF7" w14:textId="77777777" w:rsidTr="007A08E4">
        <w:trPr>
          <w:trHeight w:val="300"/>
          <w:jc w:val="center"/>
        </w:trPr>
        <w:tc>
          <w:tcPr>
            <w:tcW w:w="3742" w:type="dxa"/>
            <w:gridSpan w:val="2"/>
            <w:tcBorders>
              <w:top w:val="nil"/>
              <w:left w:val="nil"/>
              <w:bottom w:val="nil"/>
              <w:right w:val="nil"/>
            </w:tcBorders>
            <w:shd w:val="clear" w:color="auto" w:fill="auto"/>
            <w:noWrap/>
            <w:vAlign w:val="bottom"/>
            <w:hideMark/>
          </w:tcPr>
          <w:p w14:paraId="3F6E24AC" w14:textId="77777777" w:rsidR="00DA7ADB" w:rsidRPr="00DA7ADB" w:rsidRDefault="00DA7ADB" w:rsidP="00DA7ADB">
            <w:pPr>
              <w:spacing w:after="0" w:line="240" w:lineRule="auto"/>
              <w:rPr>
                <w:rFonts w:ascii="Verdana" w:eastAsia="Times New Roman" w:hAnsi="Verdana" w:cs="Times New Roman"/>
                <w:sz w:val="20"/>
                <w:szCs w:val="20"/>
                <w:u w:val="single"/>
              </w:rPr>
            </w:pPr>
            <w:r w:rsidRPr="00DA7ADB">
              <w:rPr>
                <w:rFonts w:ascii="Verdana" w:eastAsia="Times New Roman" w:hAnsi="Verdana" w:cs="Times New Roman"/>
                <w:sz w:val="20"/>
                <w:szCs w:val="20"/>
                <w:u w:val="single"/>
              </w:rPr>
              <w:t>Current Assets</w:t>
            </w:r>
          </w:p>
        </w:tc>
        <w:tc>
          <w:tcPr>
            <w:tcW w:w="1063" w:type="dxa"/>
            <w:gridSpan w:val="2"/>
            <w:tcBorders>
              <w:top w:val="nil"/>
              <w:left w:val="nil"/>
              <w:bottom w:val="nil"/>
              <w:right w:val="nil"/>
            </w:tcBorders>
            <w:shd w:val="clear" w:color="auto" w:fill="auto"/>
            <w:noWrap/>
            <w:vAlign w:val="bottom"/>
            <w:hideMark/>
          </w:tcPr>
          <w:p w14:paraId="7F81AB54"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361" w:type="dxa"/>
            <w:gridSpan w:val="2"/>
            <w:tcBorders>
              <w:top w:val="nil"/>
              <w:left w:val="nil"/>
              <w:bottom w:val="nil"/>
              <w:right w:val="nil"/>
            </w:tcBorders>
            <w:shd w:val="clear" w:color="auto" w:fill="auto"/>
            <w:noWrap/>
            <w:vAlign w:val="bottom"/>
            <w:hideMark/>
          </w:tcPr>
          <w:p w14:paraId="2C96B558"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288" w:type="dxa"/>
            <w:tcBorders>
              <w:top w:val="nil"/>
              <w:left w:val="nil"/>
              <w:bottom w:val="nil"/>
              <w:right w:val="nil"/>
            </w:tcBorders>
            <w:shd w:val="clear" w:color="auto" w:fill="auto"/>
            <w:noWrap/>
            <w:vAlign w:val="bottom"/>
            <w:hideMark/>
          </w:tcPr>
          <w:p w14:paraId="2CB7C650"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213FC0A2"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7DF11CBC" w14:textId="77777777" w:rsidTr="007A08E4">
        <w:trPr>
          <w:trHeight w:val="300"/>
          <w:jc w:val="center"/>
        </w:trPr>
        <w:tc>
          <w:tcPr>
            <w:tcW w:w="3742" w:type="dxa"/>
            <w:gridSpan w:val="2"/>
            <w:tcBorders>
              <w:top w:val="nil"/>
              <w:left w:val="nil"/>
              <w:bottom w:val="nil"/>
              <w:right w:val="nil"/>
            </w:tcBorders>
            <w:shd w:val="clear" w:color="auto" w:fill="auto"/>
            <w:noWrap/>
            <w:vAlign w:val="bottom"/>
            <w:hideMark/>
          </w:tcPr>
          <w:p w14:paraId="62F01D7A"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Stock</w:t>
            </w:r>
          </w:p>
        </w:tc>
        <w:tc>
          <w:tcPr>
            <w:tcW w:w="1063" w:type="dxa"/>
            <w:gridSpan w:val="2"/>
            <w:tcBorders>
              <w:top w:val="nil"/>
              <w:left w:val="nil"/>
              <w:bottom w:val="nil"/>
              <w:right w:val="nil"/>
            </w:tcBorders>
            <w:shd w:val="clear" w:color="auto" w:fill="auto"/>
            <w:noWrap/>
            <w:vAlign w:val="bottom"/>
            <w:hideMark/>
          </w:tcPr>
          <w:p w14:paraId="30A7B08E"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361" w:type="dxa"/>
            <w:gridSpan w:val="2"/>
            <w:tcBorders>
              <w:top w:val="nil"/>
              <w:left w:val="nil"/>
              <w:bottom w:val="nil"/>
              <w:right w:val="nil"/>
            </w:tcBorders>
            <w:shd w:val="clear" w:color="auto" w:fill="auto"/>
            <w:noWrap/>
            <w:vAlign w:val="bottom"/>
            <w:hideMark/>
          </w:tcPr>
          <w:p w14:paraId="2C2D0C42"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650</w:t>
            </w:r>
          </w:p>
        </w:tc>
        <w:tc>
          <w:tcPr>
            <w:tcW w:w="1288" w:type="dxa"/>
            <w:tcBorders>
              <w:top w:val="nil"/>
              <w:left w:val="nil"/>
              <w:bottom w:val="nil"/>
              <w:right w:val="nil"/>
            </w:tcBorders>
            <w:shd w:val="clear" w:color="auto" w:fill="auto"/>
            <w:noWrap/>
            <w:vAlign w:val="bottom"/>
            <w:hideMark/>
          </w:tcPr>
          <w:p w14:paraId="573BFD31"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336D2A00"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748A6254" w14:textId="77777777" w:rsidTr="007A08E4">
        <w:trPr>
          <w:trHeight w:val="300"/>
          <w:jc w:val="center"/>
        </w:trPr>
        <w:tc>
          <w:tcPr>
            <w:tcW w:w="4805" w:type="dxa"/>
            <w:gridSpan w:val="4"/>
            <w:tcBorders>
              <w:top w:val="nil"/>
              <w:left w:val="nil"/>
              <w:bottom w:val="nil"/>
              <w:right w:val="nil"/>
            </w:tcBorders>
            <w:shd w:val="clear" w:color="auto" w:fill="auto"/>
            <w:noWrap/>
            <w:vAlign w:val="bottom"/>
            <w:hideMark/>
          </w:tcPr>
          <w:p w14:paraId="25E8573A"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Deposit for Mobile Kitchen</w:t>
            </w:r>
          </w:p>
        </w:tc>
        <w:tc>
          <w:tcPr>
            <w:tcW w:w="1361" w:type="dxa"/>
            <w:gridSpan w:val="2"/>
            <w:tcBorders>
              <w:top w:val="nil"/>
              <w:left w:val="nil"/>
              <w:bottom w:val="nil"/>
              <w:right w:val="nil"/>
            </w:tcBorders>
            <w:shd w:val="clear" w:color="auto" w:fill="auto"/>
            <w:noWrap/>
            <w:vAlign w:val="bottom"/>
            <w:hideMark/>
          </w:tcPr>
          <w:p w14:paraId="5D671A85"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600</w:t>
            </w:r>
          </w:p>
        </w:tc>
        <w:tc>
          <w:tcPr>
            <w:tcW w:w="1288" w:type="dxa"/>
            <w:tcBorders>
              <w:top w:val="nil"/>
              <w:left w:val="nil"/>
              <w:bottom w:val="nil"/>
              <w:right w:val="nil"/>
            </w:tcBorders>
            <w:shd w:val="clear" w:color="auto" w:fill="auto"/>
            <w:noWrap/>
            <w:vAlign w:val="bottom"/>
            <w:hideMark/>
          </w:tcPr>
          <w:p w14:paraId="577140F9"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2ED67670"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382CEED5" w14:textId="77777777" w:rsidTr="007A08E4">
        <w:trPr>
          <w:trHeight w:val="300"/>
          <w:jc w:val="center"/>
        </w:trPr>
        <w:tc>
          <w:tcPr>
            <w:tcW w:w="3742" w:type="dxa"/>
            <w:gridSpan w:val="2"/>
            <w:tcBorders>
              <w:top w:val="nil"/>
              <w:left w:val="nil"/>
              <w:bottom w:val="nil"/>
              <w:right w:val="nil"/>
            </w:tcBorders>
            <w:shd w:val="clear" w:color="auto" w:fill="auto"/>
            <w:noWrap/>
            <w:vAlign w:val="bottom"/>
            <w:hideMark/>
          </w:tcPr>
          <w:p w14:paraId="7BEB20D4"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Cash in bank</w:t>
            </w:r>
          </w:p>
        </w:tc>
        <w:tc>
          <w:tcPr>
            <w:tcW w:w="1063" w:type="dxa"/>
            <w:gridSpan w:val="2"/>
            <w:tcBorders>
              <w:top w:val="nil"/>
              <w:left w:val="nil"/>
              <w:bottom w:val="nil"/>
              <w:right w:val="nil"/>
            </w:tcBorders>
            <w:shd w:val="clear" w:color="auto" w:fill="auto"/>
            <w:noWrap/>
            <w:vAlign w:val="bottom"/>
            <w:hideMark/>
          </w:tcPr>
          <w:p w14:paraId="06577003"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361" w:type="dxa"/>
            <w:gridSpan w:val="2"/>
            <w:tcBorders>
              <w:top w:val="nil"/>
              <w:left w:val="nil"/>
              <w:bottom w:val="nil"/>
              <w:right w:val="nil"/>
            </w:tcBorders>
            <w:shd w:val="clear" w:color="auto" w:fill="auto"/>
            <w:noWrap/>
            <w:vAlign w:val="bottom"/>
            <w:hideMark/>
          </w:tcPr>
          <w:p w14:paraId="6370D477" w14:textId="77777777" w:rsidR="00DA7ADB" w:rsidRPr="00DA7ADB" w:rsidRDefault="00DA7ADB" w:rsidP="00DA7ADB">
            <w:pPr>
              <w:spacing w:after="0" w:line="240" w:lineRule="auto"/>
              <w:jc w:val="right"/>
              <w:rPr>
                <w:rFonts w:ascii="Calibri" w:eastAsia="Times New Roman" w:hAnsi="Calibri" w:cs="Times New Roman"/>
                <w:color w:val="000000"/>
                <w:sz w:val="24"/>
                <w:szCs w:val="24"/>
                <w:u w:val="single"/>
              </w:rPr>
            </w:pPr>
            <w:r w:rsidRPr="00DA7ADB">
              <w:rPr>
                <w:rFonts w:ascii="Calibri" w:eastAsia="Times New Roman" w:hAnsi="Calibri" w:cs="Times New Roman"/>
                <w:color w:val="000000"/>
                <w:sz w:val="24"/>
                <w:szCs w:val="24"/>
                <w:u w:val="single"/>
              </w:rPr>
              <w:t>14,660</w:t>
            </w:r>
          </w:p>
        </w:tc>
        <w:tc>
          <w:tcPr>
            <w:tcW w:w="1288" w:type="dxa"/>
            <w:tcBorders>
              <w:top w:val="nil"/>
              <w:left w:val="nil"/>
              <w:bottom w:val="nil"/>
              <w:right w:val="nil"/>
            </w:tcBorders>
            <w:shd w:val="clear" w:color="auto" w:fill="auto"/>
            <w:noWrap/>
            <w:vAlign w:val="bottom"/>
            <w:hideMark/>
          </w:tcPr>
          <w:p w14:paraId="7A93CDF7"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13517CC9"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152F681B" w14:textId="77777777" w:rsidTr="007A08E4">
        <w:trPr>
          <w:trHeight w:val="300"/>
          <w:jc w:val="center"/>
        </w:trPr>
        <w:tc>
          <w:tcPr>
            <w:tcW w:w="3742" w:type="dxa"/>
            <w:gridSpan w:val="2"/>
            <w:tcBorders>
              <w:top w:val="nil"/>
              <w:left w:val="nil"/>
              <w:bottom w:val="nil"/>
              <w:right w:val="nil"/>
            </w:tcBorders>
            <w:shd w:val="clear" w:color="auto" w:fill="auto"/>
            <w:noWrap/>
            <w:vAlign w:val="bottom"/>
            <w:hideMark/>
          </w:tcPr>
          <w:p w14:paraId="2ED3239E"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063" w:type="dxa"/>
            <w:gridSpan w:val="2"/>
            <w:tcBorders>
              <w:top w:val="nil"/>
              <w:left w:val="nil"/>
              <w:bottom w:val="nil"/>
              <w:right w:val="nil"/>
            </w:tcBorders>
            <w:shd w:val="clear" w:color="auto" w:fill="auto"/>
            <w:noWrap/>
            <w:vAlign w:val="bottom"/>
            <w:hideMark/>
          </w:tcPr>
          <w:p w14:paraId="750A2DC0"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361" w:type="dxa"/>
            <w:gridSpan w:val="2"/>
            <w:tcBorders>
              <w:top w:val="nil"/>
              <w:left w:val="nil"/>
              <w:bottom w:val="nil"/>
              <w:right w:val="nil"/>
            </w:tcBorders>
            <w:shd w:val="clear" w:color="auto" w:fill="auto"/>
            <w:noWrap/>
            <w:vAlign w:val="bottom"/>
            <w:hideMark/>
          </w:tcPr>
          <w:p w14:paraId="228A1849"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288" w:type="dxa"/>
            <w:tcBorders>
              <w:top w:val="nil"/>
              <w:left w:val="nil"/>
              <w:bottom w:val="nil"/>
              <w:right w:val="nil"/>
            </w:tcBorders>
            <w:shd w:val="clear" w:color="auto" w:fill="auto"/>
            <w:noWrap/>
            <w:vAlign w:val="bottom"/>
            <w:hideMark/>
          </w:tcPr>
          <w:p w14:paraId="26D273F9" w14:textId="77777777" w:rsidR="00DA7ADB" w:rsidRPr="00DA7ADB" w:rsidRDefault="00DA7ADB" w:rsidP="00DA7ADB">
            <w:pPr>
              <w:spacing w:after="0" w:line="240" w:lineRule="auto"/>
              <w:jc w:val="right"/>
              <w:rPr>
                <w:rFonts w:ascii="Calibri" w:eastAsia="Times New Roman" w:hAnsi="Calibri" w:cs="Times New Roman"/>
                <w:color w:val="000000"/>
                <w:sz w:val="24"/>
                <w:szCs w:val="24"/>
                <w:u w:val="single"/>
              </w:rPr>
            </w:pPr>
            <w:r w:rsidRPr="00DA7ADB">
              <w:rPr>
                <w:rFonts w:ascii="Calibri" w:eastAsia="Times New Roman" w:hAnsi="Calibri" w:cs="Times New Roman"/>
                <w:color w:val="000000"/>
                <w:sz w:val="24"/>
                <w:szCs w:val="24"/>
                <w:u w:val="single"/>
              </w:rPr>
              <w:t>15,910</w:t>
            </w:r>
          </w:p>
        </w:tc>
        <w:tc>
          <w:tcPr>
            <w:tcW w:w="222" w:type="dxa"/>
            <w:tcBorders>
              <w:top w:val="nil"/>
              <w:left w:val="nil"/>
              <w:bottom w:val="nil"/>
              <w:right w:val="nil"/>
            </w:tcBorders>
            <w:shd w:val="clear" w:color="auto" w:fill="auto"/>
            <w:noWrap/>
            <w:vAlign w:val="bottom"/>
            <w:hideMark/>
          </w:tcPr>
          <w:p w14:paraId="72B7EDEC"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6F2809BF" w14:textId="77777777" w:rsidTr="007A08E4">
        <w:trPr>
          <w:trHeight w:val="360"/>
          <w:jc w:val="center"/>
        </w:trPr>
        <w:tc>
          <w:tcPr>
            <w:tcW w:w="3742" w:type="dxa"/>
            <w:gridSpan w:val="2"/>
            <w:tcBorders>
              <w:top w:val="nil"/>
              <w:left w:val="nil"/>
              <w:bottom w:val="nil"/>
              <w:right w:val="nil"/>
            </w:tcBorders>
            <w:shd w:val="clear" w:color="auto" w:fill="auto"/>
            <w:noWrap/>
            <w:vAlign w:val="bottom"/>
            <w:hideMark/>
          </w:tcPr>
          <w:p w14:paraId="56B9808A"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Total Assets</w:t>
            </w:r>
          </w:p>
        </w:tc>
        <w:tc>
          <w:tcPr>
            <w:tcW w:w="1063" w:type="dxa"/>
            <w:gridSpan w:val="2"/>
            <w:tcBorders>
              <w:top w:val="nil"/>
              <w:left w:val="nil"/>
              <w:bottom w:val="nil"/>
              <w:right w:val="nil"/>
            </w:tcBorders>
            <w:shd w:val="clear" w:color="auto" w:fill="auto"/>
            <w:noWrap/>
            <w:vAlign w:val="bottom"/>
            <w:hideMark/>
          </w:tcPr>
          <w:p w14:paraId="258518D5"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361" w:type="dxa"/>
            <w:gridSpan w:val="2"/>
            <w:tcBorders>
              <w:top w:val="nil"/>
              <w:left w:val="nil"/>
              <w:bottom w:val="nil"/>
              <w:right w:val="nil"/>
            </w:tcBorders>
            <w:shd w:val="clear" w:color="auto" w:fill="auto"/>
            <w:noWrap/>
            <w:vAlign w:val="bottom"/>
            <w:hideMark/>
          </w:tcPr>
          <w:p w14:paraId="7E167007" w14:textId="77777777" w:rsidR="00DA7ADB" w:rsidRPr="00DA7ADB" w:rsidRDefault="00DA7ADB" w:rsidP="00DA7ADB">
            <w:pPr>
              <w:spacing w:after="0" w:line="240" w:lineRule="auto"/>
              <w:rPr>
                <w:rFonts w:ascii="Verdana" w:eastAsia="Times New Roman" w:hAnsi="Verdana" w:cs="Times New Roman"/>
                <w:sz w:val="20"/>
                <w:szCs w:val="20"/>
                <w:u w:val="single"/>
              </w:rPr>
            </w:pPr>
          </w:p>
        </w:tc>
        <w:tc>
          <w:tcPr>
            <w:tcW w:w="1288" w:type="dxa"/>
            <w:tcBorders>
              <w:top w:val="nil"/>
              <w:left w:val="nil"/>
              <w:bottom w:val="nil"/>
              <w:right w:val="nil"/>
            </w:tcBorders>
            <w:shd w:val="clear" w:color="auto" w:fill="auto"/>
            <w:noWrap/>
            <w:vAlign w:val="bottom"/>
            <w:hideMark/>
          </w:tcPr>
          <w:p w14:paraId="3DD4B5C7" w14:textId="77777777" w:rsidR="00DA7ADB" w:rsidRPr="00DA7ADB" w:rsidRDefault="00DA7ADB" w:rsidP="00DA7ADB">
            <w:pPr>
              <w:spacing w:after="0" w:line="240" w:lineRule="auto"/>
              <w:jc w:val="right"/>
              <w:rPr>
                <w:rFonts w:ascii="Calibri" w:eastAsia="Times New Roman" w:hAnsi="Calibri" w:cs="Times New Roman"/>
                <w:color w:val="000000"/>
                <w:sz w:val="24"/>
                <w:szCs w:val="24"/>
                <w:u w:val="double"/>
              </w:rPr>
            </w:pPr>
            <w:r w:rsidRPr="00DA7ADB">
              <w:rPr>
                <w:rFonts w:ascii="Calibri" w:eastAsia="Times New Roman" w:hAnsi="Calibri" w:cs="Times New Roman"/>
                <w:color w:val="000000"/>
                <w:sz w:val="24"/>
                <w:szCs w:val="24"/>
                <w:u w:val="double"/>
              </w:rPr>
              <w:t>20,098</w:t>
            </w:r>
          </w:p>
        </w:tc>
        <w:tc>
          <w:tcPr>
            <w:tcW w:w="222" w:type="dxa"/>
            <w:tcBorders>
              <w:top w:val="nil"/>
              <w:left w:val="nil"/>
              <w:bottom w:val="nil"/>
              <w:right w:val="nil"/>
            </w:tcBorders>
            <w:shd w:val="clear" w:color="auto" w:fill="auto"/>
            <w:noWrap/>
            <w:vAlign w:val="bottom"/>
            <w:hideMark/>
          </w:tcPr>
          <w:p w14:paraId="244E693D"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55CAA6C4" w14:textId="77777777" w:rsidTr="007A08E4">
        <w:trPr>
          <w:trHeight w:val="300"/>
          <w:jc w:val="center"/>
        </w:trPr>
        <w:tc>
          <w:tcPr>
            <w:tcW w:w="3742" w:type="dxa"/>
            <w:gridSpan w:val="2"/>
            <w:tcBorders>
              <w:top w:val="nil"/>
              <w:left w:val="nil"/>
              <w:bottom w:val="nil"/>
              <w:right w:val="nil"/>
            </w:tcBorders>
            <w:shd w:val="clear" w:color="auto" w:fill="auto"/>
            <w:noWrap/>
            <w:vAlign w:val="bottom"/>
            <w:hideMark/>
          </w:tcPr>
          <w:p w14:paraId="6E0AD441"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063" w:type="dxa"/>
            <w:gridSpan w:val="2"/>
            <w:tcBorders>
              <w:top w:val="nil"/>
              <w:left w:val="nil"/>
              <w:bottom w:val="nil"/>
              <w:right w:val="nil"/>
            </w:tcBorders>
            <w:shd w:val="clear" w:color="auto" w:fill="auto"/>
            <w:noWrap/>
            <w:vAlign w:val="bottom"/>
            <w:hideMark/>
          </w:tcPr>
          <w:p w14:paraId="307DA2CC"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361" w:type="dxa"/>
            <w:gridSpan w:val="2"/>
            <w:tcBorders>
              <w:top w:val="nil"/>
              <w:left w:val="nil"/>
              <w:bottom w:val="nil"/>
              <w:right w:val="nil"/>
            </w:tcBorders>
            <w:shd w:val="clear" w:color="auto" w:fill="auto"/>
            <w:noWrap/>
            <w:vAlign w:val="bottom"/>
            <w:hideMark/>
          </w:tcPr>
          <w:p w14:paraId="5EDB3636"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288" w:type="dxa"/>
            <w:tcBorders>
              <w:top w:val="nil"/>
              <w:left w:val="nil"/>
              <w:bottom w:val="nil"/>
              <w:right w:val="nil"/>
            </w:tcBorders>
            <w:shd w:val="clear" w:color="auto" w:fill="auto"/>
            <w:noWrap/>
            <w:vAlign w:val="bottom"/>
            <w:hideMark/>
          </w:tcPr>
          <w:p w14:paraId="1ABBA81C"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2C2D02A1"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591B087E" w14:textId="77777777" w:rsidTr="007A08E4">
        <w:trPr>
          <w:trHeight w:val="300"/>
          <w:jc w:val="center"/>
        </w:trPr>
        <w:tc>
          <w:tcPr>
            <w:tcW w:w="3742" w:type="dxa"/>
            <w:gridSpan w:val="2"/>
            <w:tcBorders>
              <w:top w:val="nil"/>
              <w:left w:val="nil"/>
              <w:bottom w:val="nil"/>
              <w:right w:val="nil"/>
            </w:tcBorders>
            <w:shd w:val="clear" w:color="auto" w:fill="auto"/>
            <w:noWrap/>
            <w:vAlign w:val="bottom"/>
            <w:hideMark/>
          </w:tcPr>
          <w:p w14:paraId="5A6C8398" w14:textId="77777777" w:rsidR="00DA7ADB" w:rsidRPr="00DA7ADB" w:rsidRDefault="00DA7ADB" w:rsidP="00DA7ADB">
            <w:pPr>
              <w:spacing w:after="0" w:line="240" w:lineRule="auto"/>
              <w:rPr>
                <w:rFonts w:ascii="Calibri" w:eastAsia="Times New Roman" w:hAnsi="Calibri" w:cs="Times New Roman"/>
                <w:color w:val="000000"/>
                <w:sz w:val="24"/>
                <w:szCs w:val="24"/>
                <w:u w:val="single"/>
              </w:rPr>
            </w:pPr>
            <w:r w:rsidRPr="00DA7ADB">
              <w:rPr>
                <w:rFonts w:ascii="Calibri" w:eastAsia="Times New Roman" w:hAnsi="Calibri" w:cs="Times New Roman"/>
                <w:color w:val="000000"/>
                <w:sz w:val="24"/>
                <w:szCs w:val="24"/>
                <w:u w:val="single"/>
              </w:rPr>
              <w:t>Equity and Liabilities</w:t>
            </w:r>
          </w:p>
        </w:tc>
        <w:tc>
          <w:tcPr>
            <w:tcW w:w="1063" w:type="dxa"/>
            <w:gridSpan w:val="2"/>
            <w:tcBorders>
              <w:top w:val="nil"/>
              <w:left w:val="nil"/>
              <w:bottom w:val="nil"/>
              <w:right w:val="nil"/>
            </w:tcBorders>
            <w:shd w:val="clear" w:color="auto" w:fill="auto"/>
            <w:noWrap/>
            <w:vAlign w:val="bottom"/>
            <w:hideMark/>
          </w:tcPr>
          <w:p w14:paraId="1001489F"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361" w:type="dxa"/>
            <w:gridSpan w:val="2"/>
            <w:tcBorders>
              <w:top w:val="nil"/>
              <w:left w:val="nil"/>
              <w:bottom w:val="nil"/>
              <w:right w:val="nil"/>
            </w:tcBorders>
            <w:shd w:val="clear" w:color="auto" w:fill="auto"/>
            <w:noWrap/>
            <w:vAlign w:val="bottom"/>
            <w:hideMark/>
          </w:tcPr>
          <w:p w14:paraId="1C4BAC8B"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288" w:type="dxa"/>
            <w:tcBorders>
              <w:top w:val="nil"/>
              <w:left w:val="nil"/>
              <w:bottom w:val="nil"/>
              <w:right w:val="nil"/>
            </w:tcBorders>
            <w:shd w:val="clear" w:color="auto" w:fill="auto"/>
            <w:noWrap/>
            <w:vAlign w:val="bottom"/>
            <w:hideMark/>
          </w:tcPr>
          <w:p w14:paraId="1E270D7D"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5B3D48B4"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5430F4D9" w14:textId="77777777" w:rsidTr="007A08E4">
        <w:trPr>
          <w:trHeight w:val="300"/>
          <w:jc w:val="center"/>
        </w:trPr>
        <w:tc>
          <w:tcPr>
            <w:tcW w:w="4805" w:type="dxa"/>
            <w:gridSpan w:val="4"/>
            <w:tcBorders>
              <w:top w:val="nil"/>
              <w:left w:val="nil"/>
              <w:bottom w:val="nil"/>
              <w:right w:val="nil"/>
            </w:tcBorders>
            <w:shd w:val="clear" w:color="auto" w:fill="auto"/>
            <w:noWrap/>
            <w:vAlign w:val="bottom"/>
            <w:hideMark/>
          </w:tcPr>
          <w:p w14:paraId="7D21A136"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Investments from Owners</w:t>
            </w:r>
          </w:p>
        </w:tc>
        <w:tc>
          <w:tcPr>
            <w:tcW w:w="1361" w:type="dxa"/>
            <w:gridSpan w:val="2"/>
            <w:tcBorders>
              <w:top w:val="nil"/>
              <w:left w:val="nil"/>
              <w:bottom w:val="nil"/>
              <w:right w:val="nil"/>
            </w:tcBorders>
            <w:shd w:val="clear" w:color="auto" w:fill="auto"/>
            <w:noWrap/>
            <w:vAlign w:val="bottom"/>
            <w:hideMark/>
          </w:tcPr>
          <w:p w14:paraId="0E3293D9"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6,000</w:t>
            </w:r>
          </w:p>
        </w:tc>
        <w:tc>
          <w:tcPr>
            <w:tcW w:w="1288" w:type="dxa"/>
            <w:tcBorders>
              <w:top w:val="nil"/>
              <w:left w:val="nil"/>
              <w:bottom w:val="nil"/>
              <w:right w:val="nil"/>
            </w:tcBorders>
            <w:shd w:val="clear" w:color="auto" w:fill="auto"/>
            <w:noWrap/>
            <w:vAlign w:val="bottom"/>
            <w:hideMark/>
          </w:tcPr>
          <w:p w14:paraId="455EAFCB"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5C8ACEEB"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4DB85000" w14:textId="77777777" w:rsidTr="007A08E4">
        <w:trPr>
          <w:trHeight w:val="300"/>
          <w:jc w:val="center"/>
        </w:trPr>
        <w:tc>
          <w:tcPr>
            <w:tcW w:w="3742" w:type="dxa"/>
            <w:gridSpan w:val="2"/>
            <w:tcBorders>
              <w:top w:val="nil"/>
              <w:left w:val="nil"/>
              <w:bottom w:val="nil"/>
              <w:right w:val="nil"/>
            </w:tcBorders>
            <w:shd w:val="clear" w:color="auto" w:fill="auto"/>
            <w:noWrap/>
            <w:vAlign w:val="bottom"/>
            <w:hideMark/>
          </w:tcPr>
          <w:p w14:paraId="752DFCC0"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Profit/Loss</w:t>
            </w:r>
          </w:p>
        </w:tc>
        <w:tc>
          <w:tcPr>
            <w:tcW w:w="1063" w:type="dxa"/>
            <w:gridSpan w:val="2"/>
            <w:tcBorders>
              <w:top w:val="nil"/>
              <w:left w:val="nil"/>
              <w:bottom w:val="nil"/>
              <w:right w:val="nil"/>
            </w:tcBorders>
            <w:shd w:val="clear" w:color="auto" w:fill="auto"/>
            <w:noWrap/>
            <w:vAlign w:val="bottom"/>
            <w:hideMark/>
          </w:tcPr>
          <w:p w14:paraId="00463C61"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361" w:type="dxa"/>
            <w:gridSpan w:val="2"/>
            <w:tcBorders>
              <w:top w:val="nil"/>
              <w:left w:val="nil"/>
              <w:bottom w:val="nil"/>
              <w:right w:val="nil"/>
            </w:tcBorders>
            <w:shd w:val="clear" w:color="auto" w:fill="auto"/>
            <w:noWrap/>
            <w:vAlign w:val="bottom"/>
            <w:hideMark/>
          </w:tcPr>
          <w:p w14:paraId="2186F4A3" w14:textId="77777777" w:rsidR="00DA7ADB" w:rsidRPr="00DA7ADB" w:rsidRDefault="00DA7ADB" w:rsidP="00DA7ADB">
            <w:pPr>
              <w:spacing w:after="0" w:line="240" w:lineRule="auto"/>
              <w:jc w:val="right"/>
              <w:rPr>
                <w:rFonts w:ascii="Verdana" w:eastAsia="Times New Roman" w:hAnsi="Verdana" w:cs="Times New Roman"/>
                <w:sz w:val="20"/>
                <w:szCs w:val="20"/>
                <w:u w:val="single"/>
              </w:rPr>
            </w:pPr>
            <w:r w:rsidRPr="00DA7ADB">
              <w:rPr>
                <w:rFonts w:ascii="Verdana" w:eastAsia="Times New Roman" w:hAnsi="Verdana" w:cs="Times New Roman"/>
                <w:sz w:val="20"/>
                <w:szCs w:val="20"/>
                <w:u w:val="single"/>
              </w:rPr>
              <w:t>11,730</w:t>
            </w:r>
          </w:p>
        </w:tc>
        <w:tc>
          <w:tcPr>
            <w:tcW w:w="1288" w:type="dxa"/>
            <w:tcBorders>
              <w:top w:val="nil"/>
              <w:left w:val="nil"/>
              <w:bottom w:val="nil"/>
              <w:right w:val="nil"/>
            </w:tcBorders>
            <w:shd w:val="clear" w:color="auto" w:fill="auto"/>
            <w:noWrap/>
            <w:vAlign w:val="bottom"/>
            <w:hideMark/>
          </w:tcPr>
          <w:p w14:paraId="5163C8D0"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17,730</w:t>
            </w:r>
          </w:p>
        </w:tc>
        <w:tc>
          <w:tcPr>
            <w:tcW w:w="222" w:type="dxa"/>
            <w:tcBorders>
              <w:top w:val="nil"/>
              <w:left w:val="nil"/>
              <w:bottom w:val="nil"/>
              <w:right w:val="nil"/>
            </w:tcBorders>
            <w:shd w:val="clear" w:color="auto" w:fill="auto"/>
            <w:noWrap/>
            <w:vAlign w:val="bottom"/>
            <w:hideMark/>
          </w:tcPr>
          <w:p w14:paraId="7C1BB33E"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23FEDFDC" w14:textId="77777777" w:rsidTr="007A08E4">
        <w:trPr>
          <w:trHeight w:val="300"/>
          <w:jc w:val="center"/>
        </w:trPr>
        <w:tc>
          <w:tcPr>
            <w:tcW w:w="3742" w:type="dxa"/>
            <w:gridSpan w:val="2"/>
            <w:tcBorders>
              <w:top w:val="nil"/>
              <w:left w:val="nil"/>
              <w:bottom w:val="nil"/>
              <w:right w:val="nil"/>
            </w:tcBorders>
            <w:shd w:val="clear" w:color="auto" w:fill="auto"/>
            <w:noWrap/>
            <w:vAlign w:val="bottom"/>
            <w:hideMark/>
          </w:tcPr>
          <w:p w14:paraId="32E20138"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063" w:type="dxa"/>
            <w:gridSpan w:val="2"/>
            <w:tcBorders>
              <w:top w:val="nil"/>
              <w:left w:val="nil"/>
              <w:bottom w:val="nil"/>
              <w:right w:val="nil"/>
            </w:tcBorders>
            <w:shd w:val="clear" w:color="auto" w:fill="auto"/>
            <w:noWrap/>
            <w:vAlign w:val="bottom"/>
            <w:hideMark/>
          </w:tcPr>
          <w:p w14:paraId="2355866E"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361" w:type="dxa"/>
            <w:gridSpan w:val="2"/>
            <w:tcBorders>
              <w:top w:val="nil"/>
              <w:left w:val="nil"/>
              <w:bottom w:val="nil"/>
              <w:right w:val="nil"/>
            </w:tcBorders>
            <w:shd w:val="clear" w:color="auto" w:fill="auto"/>
            <w:noWrap/>
            <w:vAlign w:val="bottom"/>
            <w:hideMark/>
          </w:tcPr>
          <w:p w14:paraId="2312EF92"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288" w:type="dxa"/>
            <w:tcBorders>
              <w:top w:val="nil"/>
              <w:left w:val="nil"/>
              <w:bottom w:val="nil"/>
              <w:right w:val="nil"/>
            </w:tcBorders>
            <w:shd w:val="clear" w:color="auto" w:fill="auto"/>
            <w:noWrap/>
            <w:vAlign w:val="bottom"/>
            <w:hideMark/>
          </w:tcPr>
          <w:p w14:paraId="287D8410"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72403359"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0032C53B" w14:textId="77777777" w:rsidTr="007A08E4">
        <w:trPr>
          <w:trHeight w:val="300"/>
          <w:jc w:val="center"/>
        </w:trPr>
        <w:tc>
          <w:tcPr>
            <w:tcW w:w="3742" w:type="dxa"/>
            <w:gridSpan w:val="2"/>
            <w:tcBorders>
              <w:top w:val="nil"/>
              <w:left w:val="nil"/>
              <w:bottom w:val="nil"/>
              <w:right w:val="nil"/>
            </w:tcBorders>
            <w:shd w:val="clear" w:color="auto" w:fill="auto"/>
            <w:noWrap/>
            <w:vAlign w:val="bottom"/>
            <w:hideMark/>
          </w:tcPr>
          <w:p w14:paraId="03DEBE96" w14:textId="77777777" w:rsidR="00DA7ADB" w:rsidRPr="00DA7ADB" w:rsidRDefault="00DA7ADB" w:rsidP="00DA7ADB">
            <w:pPr>
              <w:spacing w:after="0" w:line="240" w:lineRule="auto"/>
              <w:rPr>
                <w:rFonts w:ascii="Verdana" w:eastAsia="Times New Roman" w:hAnsi="Verdana" w:cs="Times New Roman"/>
                <w:sz w:val="20"/>
                <w:szCs w:val="20"/>
                <w:u w:val="single"/>
              </w:rPr>
            </w:pPr>
            <w:r w:rsidRPr="00DA7ADB">
              <w:rPr>
                <w:rFonts w:ascii="Verdana" w:eastAsia="Times New Roman" w:hAnsi="Verdana" w:cs="Times New Roman"/>
                <w:sz w:val="20"/>
                <w:szCs w:val="20"/>
                <w:u w:val="single"/>
              </w:rPr>
              <w:t>Current Liabilities</w:t>
            </w:r>
          </w:p>
        </w:tc>
        <w:tc>
          <w:tcPr>
            <w:tcW w:w="1063" w:type="dxa"/>
            <w:gridSpan w:val="2"/>
            <w:tcBorders>
              <w:top w:val="nil"/>
              <w:left w:val="nil"/>
              <w:bottom w:val="nil"/>
              <w:right w:val="nil"/>
            </w:tcBorders>
            <w:shd w:val="clear" w:color="auto" w:fill="auto"/>
            <w:noWrap/>
            <w:vAlign w:val="bottom"/>
            <w:hideMark/>
          </w:tcPr>
          <w:p w14:paraId="134234CC"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361" w:type="dxa"/>
            <w:gridSpan w:val="2"/>
            <w:tcBorders>
              <w:top w:val="nil"/>
              <w:left w:val="nil"/>
              <w:bottom w:val="nil"/>
              <w:right w:val="nil"/>
            </w:tcBorders>
            <w:shd w:val="clear" w:color="auto" w:fill="auto"/>
            <w:noWrap/>
            <w:vAlign w:val="bottom"/>
            <w:hideMark/>
          </w:tcPr>
          <w:p w14:paraId="6DF02157"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288" w:type="dxa"/>
            <w:tcBorders>
              <w:top w:val="nil"/>
              <w:left w:val="nil"/>
              <w:bottom w:val="nil"/>
              <w:right w:val="nil"/>
            </w:tcBorders>
            <w:shd w:val="clear" w:color="auto" w:fill="auto"/>
            <w:noWrap/>
            <w:vAlign w:val="bottom"/>
            <w:hideMark/>
          </w:tcPr>
          <w:p w14:paraId="303BFF64"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08C171AE"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65CFFD8D" w14:textId="77777777" w:rsidTr="007A08E4">
        <w:trPr>
          <w:trHeight w:val="300"/>
          <w:jc w:val="center"/>
        </w:trPr>
        <w:tc>
          <w:tcPr>
            <w:tcW w:w="3742" w:type="dxa"/>
            <w:gridSpan w:val="2"/>
            <w:tcBorders>
              <w:top w:val="nil"/>
              <w:left w:val="nil"/>
              <w:bottom w:val="nil"/>
              <w:right w:val="nil"/>
            </w:tcBorders>
            <w:shd w:val="clear" w:color="auto" w:fill="auto"/>
            <w:noWrap/>
            <w:vAlign w:val="bottom"/>
            <w:hideMark/>
          </w:tcPr>
          <w:p w14:paraId="36C51192"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Food Creditors</w:t>
            </w:r>
          </w:p>
        </w:tc>
        <w:tc>
          <w:tcPr>
            <w:tcW w:w="1063" w:type="dxa"/>
            <w:gridSpan w:val="2"/>
            <w:tcBorders>
              <w:top w:val="nil"/>
              <w:left w:val="nil"/>
              <w:bottom w:val="nil"/>
              <w:right w:val="nil"/>
            </w:tcBorders>
            <w:shd w:val="clear" w:color="auto" w:fill="auto"/>
            <w:noWrap/>
            <w:vAlign w:val="bottom"/>
            <w:hideMark/>
          </w:tcPr>
          <w:p w14:paraId="413FDD2A"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361" w:type="dxa"/>
            <w:gridSpan w:val="2"/>
            <w:tcBorders>
              <w:top w:val="nil"/>
              <w:left w:val="nil"/>
              <w:bottom w:val="nil"/>
              <w:right w:val="nil"/>
            </w:tcBorders>
            <w:shd w:val="clear" w:color="auto" w:fill="auto"/>
            <w:noWrap/>
            <w:vAlign w:val="bottom"/>
            <w:hideMark/>
          </w:tcPr>
          <w:p w14:paraId="4A14754A"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2,368</w:t>
            </w:r>
          </w:p>
        </w:tc>
        <w:tc>
          <w:tcPr>
            <w:tcW w:w="1288" w:type="dxa"/>
            <w:tcBorders>
              <w:top w:val="nil"/>
              <w:left w:val="nil"/>
              <w:bottom w:val="nil"/>
              <w:right w:val="nil"/>
            </w:tcBorders>
            <w:shd w:val="clear" w:color="auto" w:fill="auto"/>
            <w:noWrap/>
            <w:vAlign w:val="bottom"/>
            <w:hideMark/>
          </w:tcPr>
          <w:p w14:paraId="0DE47A58"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11362902"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534F3D00" w14:textId="77777777" w:rsidTr="007A08E4">
        <w:trPr>
          <w:trHeight w:val="300"/>
          <w:jc w:val="center"/>
        </w:trPr>
        <w:tc>
          <w:tcPr>
            <w:tcW w:w="3742" w:type="dxa"/>
            <w:gridSpan w:val="2"/>
            <w:tcBorders>
              <w:top w:val="nil"/>
              <w:left w:val="nil"/>
              <w:bottom w:val="nil"/>
              <w:right w:val="nil"/>
            </w:tcBorders>
            <w:shd w:val="clear" w:color="auto" w:fill="auto"/>
            <w:noWrap/>
            <w:vAlign w:val="bottom"/>
            <w:hideMark/>
          </w:tcPr>
          <w:p w14:paraId="773F0387"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Other Liabilities</w:t>
            </w:r>
          </w:p>
        </w:tc>
        <w:tc>
          <w:tcPr>
            <w:tcW w:w="1063" w:type="dxa"/>
            <w:gridSpan w:val="2"/>
            <w:tcBorders>
              <w:top w:val="nil"/>
              <w:left w:val="nil"/>
              <w:bottom w:val="nil"/>
              <w:right w:val="nil"/>
            </w:tcBorders>
            <w:shd w:val="clear" w:color="auto" w:fill="auto"/>
            <w:noWrap/>
            <w:vAlign w:val="bottom"/>
            <w:hideMark/>
          </w:tcPr>
          <w:p w14:paraId="4777552B"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361" w:type="dxa"/>
            <w:gridSpan w:val="2"/>
            <w:tcBorders>
              <w:top w:val="nil"/>
              <w:left w:val="nil"/>
              <w:bottom w:val="nil"/>
              <w:right w:val="nil"/>
            </w:tcBorders>
            <w:shd w:val="clear" w:color="auto" w:fill="auto"/>
            <w:noWrap/>
            <w:vAlign w:val="bottom"/>
            <w:hideMark/>
          </w:tcPr>
          <w:p w14:paraId="480B27AA" w14:textId="77777777" w:rsidR="00DA7ADB" w:rsidRPr="00DA7ADB" w:rsidRDefault="00DA7ADB" w:rsidP="00DA7ADB">
            <w:pPr>
              <w:spacing w:after="0" w:line="240" w:lineRule="auto"/>
              <w:jc w:val="right"/>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0</w:t>
            </w:r>
          </w:p>
        </w:tc>
        <w:tc>
          <w:tcPr>
            <w:tcW w:w="1288" w:type="dxa"/>
            <w:tcBorders>
              <w:top w:val="nil"/>
              <w:left w:val="nil"/>
              <w:bottom w:val="nil"/>
              <w:right w:val="nil"/>
            </w:tcBorders>
            <w:shd w:val="clear" w:color="auto" w:fill="auto"/>
            <w:noWrap/>
            <w:vAlign w:val="bottom"/>
            <w:hideMark/>
          </w:tcPr>
          <w:p w14:paraId="6EFD84D0"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0EDD1A86"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09ACBC06" w14:textId="77777777" w:rsidTr="007A08E4">
        <w:trPr>
          <w:trHeight w:val="300"/>
          <w:jc w:val="center"/>
        </w:trPr>
        <w:tc>
          <w:tcPr>
            <w:tcW w:w="3742" w:type="dxa"/>
            <w:gridSpan w:val="2"/>
            <w:tcBorders>
              <w:top w:val="nil"/>
              <w:left w:val="nil"/>
              <w:bottom w:val="nil"/>
              <w:right w:val="nil"/>
            </w:tcBorders>
            <w:shd w:val="clear" w:color="auto" w:fill="auto"/>
            <w:noWrap/>
            <w:vAlign w:val="bottom"/>
            <w:hideMark/>
          </w:tcPr>
          <w:p w14:paraId="21E41D4A"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063" w:type="dxa"/>
            <w:gridSpan w:val="2"/>
            <w:tcBorders>
              <w:top w:val="nil"/>
              <w:left w:val="nil"/>
              <w:bottom w:val="nil"/>
              <w:right w:val="nil"/>
            </w:tcBorders>
            <w:shd w:val="clear" w:color="auto" w:fill="auto"/>
            <w:noWrap/>
            <w:vAlign w:val="bottom"/>
            <w:hideMark/>
          </w:tcPr>
          <w:p w14:paraId="47447620" w14:textId="77777777" w:rsidR="00DA7ADB" w:rsidRPr="00DA7ADB" w:rsidRDefault="00DA7ADB" w:rsidP="00DA7ADB">
            <w:pPr>
              <w:spacing w:after="0" w:line="240" w:lineRule="auto"/>
              <w:rPr>
                <w:rFonts w:ascii="Verdana" w:eastAsia="Times New Roman" w:hAnsi="Verdana" w:cs="Times New Roman"/>
                <w:sz w:val="20"/>
                <w:szCs w:val="20"/>
                <w:u w:val="single"/>
              </w:rPr>
            </w:pPr>
          </w:p>
        </w:tc>
        <w:tc>
          <w:tcPr>
            <w:tcW w:w="1361" w:type="dxa"/>
            <w:gridSpan w:val="2"/>
            <w:tcBorders>
              <w:top w:val="nil"/>
              <w:left w:val="nil"/>
              <w:bottom w:val="nil"/>
              <w:right w:val="nil"/>
            </w:tcBorders>
            <w:shd w:val="clear" w:color="auto" w:fill="auto"/>
            <w:noWrap/>
            <w:vAlign w:val="bottom"/>
            <w:hideMark/>
          </w:tcPr>
          <w:p w14:paraId="28748617"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288" w:type="dxa"/>
            <w:tcBorders>
              <w:top w:val="nil"/>
              <w:left w:val="nil"/>
              <w:bottom w:val="nil"/>
              <w:right w:val="nil"/>
            </w:tcBorders>
            <w:shd w:val="clear" w:color="auto" w:fill="auto"/>
            <w:noWrap/>
            <w:vAlign w:val="bottom"/>
            <w:hideMark/>
          </w:tcPr>
          <w:p w14:paraId="1948D961" w14:textId="77777777" w:rsidR="00DA7ADB" w:rsidRPr="00DA7ADB" w:rsidRDefault="00DA7ADB" w:rsidP="00DA7ADB">
            <w:pPr>
              <w:spacing w:after="0" w:line="240" w:lineRule="auto"/>
              <w:jc w:val="right"/>
              <w:rPr>
                <w:rFonts w:ascii="Calibri" w:eastAsia="Times New Roman" w:hAnsi="Calibri" w:cs="Times New Roman"/>
                <w:color w:val="000000"/>
                <w:sz w:val="24"/>
                <w:szCs w:val="24"/>
                <w:u w:val="single"/>
              </w:rPr>
            </w:pPr>
            <w:r w:rsidRPr="00DA7ADB">
              <w:rPr>
                <w:rFonts w:ascii="Calibri" w:eastAsia="Times New Roman" w:hAnsi="Calibri" w:cs="Times New Roman"/>
                <w:color w:val="000000"/>
                <w:sz w:val="24"/>
                <w:szCs w:val="24"/>
                <w:u w:val="single"/>
              </w:rPr>
              <w:t>2,368</w:t>
            </w:r>
          </w:p>
        </w:tc>
        <w:tc>
          <w:tcPr>
            <w:tcW w:w="222" w:type="dxa"/>
            <w:tcBorders>
              <w:top w:val="nil"/>
              <w:left w:val="nil"/>
              <w:bottom w:val="nil"/>
              <w:right w:val="nil"/>
            </w:tcBorders>
            <w:shd w:val="clear" w:color="auto" w:fill="auto"/>
            <w:noWrap/>
            <w:vAlign w:val="bottom"/>
            <w:hideMark/>
          </w:tcPr>
          <w:p w14:paraId="1AC81A7C"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r w:rsidR="00DA7ADB" w:rsidRPr="00DA7ADB" w14:paraId="20504531" w14:textId="77777777" w:rsidTr="007A08E4">
        <w:trPr>
          <w:trHeight w:val="360"/>
          <w:jc w:val="center"/>
        </w:trPr>
        <w:tc>
          <w:tcPr>
            <w:tcW w:w="4805" w:type="dxa"/>
            <w:gridSpan w:val="4"/>
            <w:tcBorders>
              <w:top w:val="nil"/>
              <w:left w:val="nil"/>
              <w:bottom w:val="nil"/>
              <w:right w:val="nil"/>
            </w:tcBorders>
            <w:shd w:val="clear" w:color="auto" w:fill="auto"/>
            <w:noWrap/>
            <w:vAlign w:val="bottom"/>
            <w:hideMark/>
          </w:tcPr>
          <w:p w14:paraId="42B5F5C4" w14:textId="77777777" w:rsidR="00DA7ADB" w:rsidRPr="00DA7ADB" w:rsidRDefault="00DA7ADB" w:rsidP="00DA7ADB">
            <w:pPr>
              <w:spacing w:after="0" w:line="240" w:lineRule="auto"/>
              <w:rPr>
                <w:rFonts w:ascii="Calibri" w:eastAsia="Times New Roman" w:hAnsi="Calibri" w:cs="Times New Roman"/>
                <w:color w:val="000000"/>
                <w:sz w:val="24"/>
                <w:szCs w:val="24"/>
              </w:rPr>
            </w:pPr>
            <w:r w:rsidRPr="00DA7ADB">
              <w:rPr>
                <w:rFonts w:ascii="Calibri" w:eastAsia="Times New Roman" w:hAnsi="Calibri" w:cs="Times New Roman"/>
                <w:color w:val="000000"/>
                <w:sz w:val="24"/>
                <w:szCs w:val="24"/>
              </w:rPr>
              <w:t>Total Equity and Liabilities</w:t>
            </w:r>
          </w:p>
        </w:tc>
        <w:tc>
          <w:tcPr>
            <w:tcW w:w="1361" w:type="dxa"/>
            <w:gridSpan w:val="2"/>
            <w:tcBorders>
              <w:top w:val="nil"/>
              <w:left w:val="nil"/>
              <w:bottom w:val="nil"/>
              <w:right w:val="nil"/>
            </w:tcBorders>
            <w:shd w:val="clear" w:color="auto" w:fill="auto"/>
            <w:noWrap/>
            <w:vAlign w:val="bottom"/>
            <w:hideMark/>
          </w:tcPr>
          <w:p w14:paraId="59A233E6" w14:textId="77777777" w:rsidR="00DA7ADB" w:rsidRPr="00DA7ADB" w:rsidRDefault="00DA7ADB" w:rsidP="00DA7ADB">
            <w:pPr>
              <w:spacing w:after="0" w:line="240" w:lineRule="auto"/>
              <w:rPr>
                <w:rFonts w:ascii="Calibri" w:eastAsia="Times New Roman" w:hAnsi="Calibri" w:cs="Times New Roman"/>
                <w:color w:val="000000"/>
                <w:sz w:val="24"/>
                <w:szCs w:val="24"/>
              </w:rPr>
            </w:pPr>
          </w:p>
        </w:tc>
        <w:tc>
          <w:tcPr>
            <w:tcW w:w="1288" w:type="dxa"/>
            <w:tcBorders>
              <w:top w:val="nil"/>
              <w:left w:val="nil"/>
              <w:bottom w:val="nil"/>
              <w:right w:val="nil"/>
            </w:tcBorders>
            <w:shd w:val="clear" w:color="auto" w:fill="auto"/>
            <w:noWrap/>
            <w:vAlign w:val="bottom"/>
            <w:hideMark/>
          </w:tcPr>
          <w:p w14:paraId="3EADD446" w14:textId="77777777" w:rsidR="00DA7ADB" w:rsidRPr="00DA7ADB" w:rsidRDefault="00DA7ADB" w:rsidP="00DA7ADB">
            <w:pPr>
              <w:spacing w:after="0" w:line="240" w:lineRule="auto"/>
              <w:jc w:val="right"/>
              <w:rPr>
                <w:rFonts w:ascii="Calibri" w:eastAsia="Times New Roman" w:hAnsi="Calibri" w:cs="Times New Roman"/>
                <w:color w:val="000000"/>
                <w:sz w:val="24"/>
                <w:szCs w:val="24"/>
                <w:u w:val="double"/>
              </w:rPr>
            </w:pPr>
            <w:r w:rsidRPr="00DA7ADB">
              <w:rPr>
                <w:rFonts w:ascii="Calibri" w:eastAsia="Times New Roman" w:hAnsi="Calibri" w:cs="Times New Roman"/>
                <w:color w:val="000000"/>
                <w:sz w:val="24"/>
                <w:szCs w:val="24"/>
                <w:u w:val="double"/>
              </w:rPr>
              <w:t>20,098</w:t>
            </w:r>
          </w:p>
        </w:tc>
        <w:tc>
          <w:tcPr>
            <w:tcW w:w="222" w:type="dxa"/>
            <w:tcBorders>
              <w:top w:val="nil"/>
              <w:left w:val="nil"/>
              <w:bottom w:val="nil"/>
              <w:right w:val="nil"/>
            </w:tcBorders>
            <w:shd w:val="clear" w:color="auto" w:fill="auto"/>
            <w:noWrap/>
            <w:vAlign w:val="bottom"/>
            <w:hideMark/>
          </w:tcPr>
          <w:p w14:paraId="2DB5537A" w14:textId="77777777" w:rsidR="00DA7ADB" w:rsidRPr="00DA7ADB" w:rsidRDefault="00DA7ADB" w:rsidP="00DA7ADB">
            <w:pPr>
              <w:spacing w:after="0" w:line="240" w:lineRule="auto"/>
              <w:rPr>
                <w:rFonts w:ascii="Calibri" w:eastAsia="Times New Roman" w:hAnsi="Calibri" w:cs="Times New Roman"/>
                <w:color w:val="000000"/>
                <w:sz w:val="24"/>
                <w:szCs w:val="24"/>
              </w:rPr>
            </w:pPr>
          </w:p>
        </w:tc>
      </w:tr>
    </w:tbl>
    <w:p w14:paraId="36943610" w14:textId="77777777" w:rsidR="007A08E4" w:rsidRDefault="007A08E4" w:rsidP="007A08E4">
      <w:pPr>
        <w:pStyle w:val="ListParagraph"/>
        <w:ind w:left="1080"/>
        <w:rPr>
          <w:rFonts w:ascii="Verdana" w:hAnsi="Verdana"/>
        </w:rPr>
      </w:pPr>
    </w:p>
    <w:p w14:paraId="6EEACDEA" w14:textId="77777777" w:rsidR="007A08E4" w:rsidRDefault="007A08E4" w:rsidP="007A08E4">
      <w:pPr>
        <w:pStyle w:val="ListParagraph"/>
        <w:ind w:left="1080"/>
        <w:rPr>
          <w:rFonts w:ascii="Verdana" w:hAnsi="Verdana"/>
        </w:rPr>
      </w:pPr>
    </w:p>
    <w:p w14:paraId="40EA7C80" w14:textId="77777777" w:rsidR="007A08E4" w:rsidRDefault="007A08E4" w:rsidP="007A08E4">
      <w:pPr>
        <w:pStyle w:val="ListParagraph"/>
        <w:ind w:left="1080"/>
        <w:rPr>
          <w:rFonts w:ascii="Verdana" w:hAnsi="Verdana"/>
        </w:rPr>
      </w:pPr>
    </w:p>
    <w:p w14:paraId="421CB511" w14:textId="63911992" w:rsidR="007A08E4" w:rsidRDefault="007A08E4" w:rsidP="007A08E4">
      <w:pPr>
        <w:pStyle w:val="ListParagraph"/>
        <w:numPr>
          <w:ilvl w:val="0"/>
          <w:numId w:val="25"/>
        </w:numPr>
        <w:rPr>
          <w:rFonts w:ascii="Verdana" w:hAnsi="Verdana"/>
        </w:rPr>
      </w:pPr>
      <w:r w:rsidRPr="007A08E4">
        <w:rPr>
          <w:rFonts w:ascii="Verdana" w:hAnsi="Verdana"/>
        </w:rPr>
        <w:lastRenderedPageBreak/>
        <w:t>What other information do you think they need to consider and perhaps include in their forecasts.</w:t>
      </w:r>
    </w:p>
    <w:p w14:paraId="7B585C7F" w14:textId="77777777" w:rsidR="007A08E4" w:rsidRDefault="007A08E4" w:rsidP="007A08E4">
      <w:pPr>
        <w:pStyle w:val="ListParagraph"/>
        <w:ind w:left="1080"/>
        <w:rPr>
          <w:rFonts w:ascii="Verdana" w:hAnsi="Verdana"/>
          <w:b/>
        </w:rPr>
      </w:pPr>
    </w:p>
    <w:p w14:paraId="2CA4CB9A" w14:textId="63BCCCAA" w:rsidR="007A08E4" w:rsidRDefault="007A08E4" w:rsidP="007A08E4">
      <w:pPr>
        <w:pStyle w:val="ListParagraph"/>
        <w:ind w:left="1080"/>
        <w:rPr>
          <w:rFonts w:ascii="Verdana" w:hAnsi="Verdana"/>
        </w:rPr>
      </w:pPr>
      <w:r w:rsidRPr="007A08E4">
        <w:rPr>
          <w:rFonts w:ascii="Verdana" w:hAnsi="Verdana"/>
          <w:b/>
        </w:rPr>
        <w:t>Answer</w:t>
      </w:r>
      <w:r>
        <w:rPr>
          <w:rFonts w:ascii="Verdana" w:hAnsi="Verdana"/>
          <w:b/>
        </w:rPr>
        <w:t xml:space="preserve">: </w:t>
      </w:r>
      <w:r>
        <w:rPr>
          <w:rFonts w:ascii="Verdana" w:hAnsi="Verdana"/>
        </w:rPr>
        <w:t xml:space="preserve"> Koji and </w:t>
      </w:r>
      <w:proofErr w:type="spellStart"/>
      <w:r>
        <w:rPr>
          <w:rFonts w:ascii="Verdana" w:hAnsi="Verdana"/>
        </w:rPr>
        <w:t>Jaki</w:t>
      </w:r>
      <w:proofErr w:type="spellEnd"/>
      <w:r>
        <w:rPr>
          <w:rFonts w:ascii="Verdana" w:hAnsi="Verdana"/>
        </w:rPr>
        <w:t xml:space="preserve"> have not made any allowance </w:t>
      </w:r>
      <w:r w:rsidR="00C75707">
        <w:rPr>
          <w:rFonts w:ascii="Verdana" w:hAnsi="Verdana"/>
        </w:rPr>
        <w:t>labour costs</w:t>
      </w:r>
      <w:r>
        <w:rPr>
          <w:rFonts w:ascii="Verdana" w:hAnsi="Verdana"/>
        </w:rPr>
        <w:t xml:space="preserve">, although they do not intend to employ staff, they must make allowances to pay themselves a small salary to </w:t>
      </w:r>
      <w:r w:rsidR="00C75707">
        <w:rPr>
          <w:rFonts w:ascii="Verdana" w:hAnsi="Verdana"/>
        </w:rPr>
        <w:t>cover their living costs.  With</w:t>
      </w:r>
      <w:r>
        <w:rPr>
          <w:rFonts w:ascii="Verdana" w:hAnsi="Verdana"/>
        </w:rPr>
        <w:t xml:space="preserve">out an allowance for labour costs the forecast </w:t>
      </w:r>
      <w:r w:rsidR="00C75707">
        <w:rPr>
          <w:rFonts w:ascii="Verdana" w:hAnsi="Verdana"/>
        </w:rPr>
        <w:t>is</w:t>
      </w:r>
      <w:r>
        <w:rPr>
          <w:rFonts w:ascii="Verdana" w:hAnsi="Verdana"/>
        </w:rPr>
        <w:t xml:space="preserve"> missing a key cost item and the bank manager will not accept the forecasts as complete.</w:t>
      </w:r>
    </w:p>
    <w:p w14:paraId="76FEFFD4" w14:textId="77777777" w:rsidR="007A08E4" w:rsidRDefault="007A08E4" w:rsidP="007A08E4">
      <w:pPr>
        <w:pStyle w:val="ListParagraph"/>
        <w:ind w:left="1080"/>
        <w:rPr>
          <w:rFonts w:ascii="Verdana" w:hAnsi="Verdana"/>
        </w:rPr>
      </w:pPr>
    </w:p>
    <w:p w14:paraId="0AE62F31" w14:textId="3C7BD31B" w:rsidR="007A08E4" w:rsidRPr="007A08E4" w:rsidRDefault="007A08E4" w:rsidP="007A08E4">
      <w:pPr>
        <w:pStyle w:val="ListParagraph"/>
        <w:ind w:left="1080"/>
        <w:rPr>
          <w:rFonts w:ascii="Verdana" w:hAnsi="Verdana"/>
        </w:rPr>
      </w:pPr>
      <w:r>
        <w:rPr>
          <w:rFonts w:ascii="Verdana" w:hAnsi="Verdana"/>
        </w:rPr>
        <w:t>Adding labour costs of only €600 per month each would reduce the profit to €4,730.</w:t>
      </w:r>
    </w:p>
    <w:p w14:paraId="029A7EBF" w14:textId="77777777" w:rsidR="00AF3236" w:rsidRDefault="00AF3236" w:rsidP="00AF3236">
      <w:pPr>
        <w:rPr>
          <w:rFonts w:ascii="Verdana" w:hAnsi="Verdana"/>
        </w:rPr>
      </w:pPr>
    </w:p>
    <w:p w14:paraId="7BFD296B" w14:textId="77777777" w:rsidR="00AF3236" w:rsidRDefault="00AF3236" w:rsidP="00AF3236">
      <w:pPr>
        <w:rPr>
          <w:rFonts w:ascii="Verdana" w:hAnsi="Verdana"/>
        </w:rPr>
      </w:pPr>
    </w:p>
    <w:p w14:paraId="3A2AEB61" w14:textId="77777777" w:rsidR="00AF3236" w:rsidRDefault="00AF3236" w:rsidP="00AF3236">
      <w:pPr>
        <w:pStyle w:val="ListParagraph"/>
        <w:rPr>
          <w:rFonts w:ascii="Verdana" w:hAnsi="Verdana"/>
        </w:rPr>
      </w:pPr>
    </w:p>
    <w:p w14:paraId="001D7E8B" w14:textId="141BF6D9" w:rsidR="001546DB" w:rsidRDefault="00B6036C" w:rsidP="00AF3236">
      <w:pPr>
        <w:pStyle w:val="ListParagraph"/>
        <w:numPr>
          <w:ilvl w:val="0"/>
          <w:numId w:val="21"/>
        </w:numPr>
        <w:rPr>
          <w:rFonts w:ascii="Verdana" w:hAnsi="Verdana"/>
        </w:rPr>
      </w:pPr>
      <w:r>
        <w:rPr>
          <w:rFonts w:ascii="Verdana" w:hAnsi="Verdana"/>
        </w:rPr>
        <w:t>List the different types of variances that can be revealed in catering establishment, when a flexed budget is calculated, suggest what action an manager could take in each case to reduce negative variances.</w:t>
      </w:r>
    </w:p>
    <w:p w14:paraId="56552830" w14:textId="77777777" w:rsidR="001546DB" w:rsidRDefault="001546DB" w:rsidP="00AF3236">
      <w:pPr>
        <w:pStyle w:val="ListParagraph"/>
        <w:rPr>
          <w:rFonts w:ascii="Verdana" w:hAnsi="Verdana"/>
        </w:rPr>
      </w:pPr>
    </w:p>
    <w:p w14:paraId="3CA03DEE" w14:textId="34C074FF" w:rsidR="001546DB" w:rsidRDefault="001546DB" w:rsidP="001546DB">
      <w:pPr>
        <w:pStyle w:val="ListParagraph"/>
        <w:rPr>
          <w:rFonts w:ascii="Verdana" w:hAnsi="Verdana"/>
          <w:b/>
        </w:rPr>
      </w:pPr>
      <w:r w:rsidRPr="001546DB">
        <w:rPr>
          <w:rFonts w:ascii="Verdana" w:hAnsi="Verdana"/>
          <w:b/>
        </w:rPr>
        <w:t>Answer:</w:t>
      </w:r>
    </w:p>
    <w:p w14:paraId="2B6884AC" w14:textId="5AEEAEF7" w:rsidR="00B6036C" w:rsidRDefault="00B6036C" w:rsidP="001546DB">
      <w:pPr>
        <w:pStyle w:val="ListParagraph"/>
        <w:rPr>
          <w:rFonts w:ascii="Verdana" w:hAnsi="Verdana"/>
        </w:rPr>
      </w:pPr>
      <w:r w:rsidRPr="00B6036C">
        <w:rPr>
          <w:rFonts w:ascii="Verdana" w:hAnsi="Verdana"/>
        </w:rPr>
        <w:t>Sales volume variance</w:t>
      </w:r>
      <w:r>
        <w:rPr>
          <w:rFonts w:ascii="Verdana" w:hAnsi="Verdana"/>
        </w:rPr>
        <w:t xml:space="preserve"> – Consider marketing campaign or price promotions, although these will impact upon selling price and overall expenses. Also train staff in upselling to increase sales.</w:t>
      </w:r>
    </w:p>
    <w:p w14:paraId="3DD97873" w14:textId="77777777" w:rsidR="00B6036C" w:rsidRPr="00B6036C" w:rsidRDefault="00B6036C" w:rsidP="001546DB">
      <w:pPr>
        <w:pStyle w:val="ListParagraph"/>
        <w:rPr>
          <w:rFonts w:ascii="Verdana" w:hAnsi="Verdana"/>
        </w:rPr>
      </w:pPr>
    </w:p>
    <w:p w14:paraId="63B674B4" w14:textId="35196D27" w:rsidR="00B6036C" w:rsidRDefault="00B6036C" w:rsidP="001546DB">
      <w:pPr>
        <w:pStyle w:val="ListParagraph"/>
        <w:rPr>
          <w:rFonts w:ascii="Verdana" w:hAnsi="Verdana"/>
        </w:rPr>
      </w:pPr>
      <w:r w:rsidRPr="00B6036C">
        <w:rPr>
          <w:rFonts w:ascii="Verdana" w:hAnsi="Verdana"/>
        </w:rPr>
        <w:t>Selling price variance</w:t>
      </w:r>
      <w:r>
        <w:rPr>
          <w:rFonts w:ascii="Verdana" w:hAnsi="Verdana"/>
        </w:rPr>
        <w:t xml:space="preserve"> – look at menus in detail investigate sales </w:t>
      </w:r>
      <w:proofErr w:type="gramStart"/>
      <w:r>
        <w:rPr>
          <w:rFonts w:ascii="Verdana" w:hAnsi="Verdana"/>
        </w:rPr>
        <w:t>mix,</w:t>
      </w:r>
      <w:proofErr w:type="gramEnd"/>
      <w:r>
        <w:rPr>
          <w:rFonts w:ascii="Verdana" w:hAnsi="Verdana"/>
        </w:rPr>
        <w:t xml:space="preserve"> try to sell more expensive menu items. Also investigate whether too many price promotions are being used.</w:t>
      </w:r>
    </w:p>
    <w:p w14:paraId="5B3255FB" w14:textId="77777777" w:rsidR="00B6036C" w:rsidRPr="00B6036C" w:rsidRDefault="00B6036C" w:rsidP="001546DB">
      <w:pPr>
        <w:pStyle w:val="ListParagraph"/>
        <w:rPr>
          <w:rFonts w:ascii="Verdana" w:hAnsi="Verdana"/>
        </w:rPr>
      </w:pPr>
    </w:p>
    <w:p w14:paraId="6EB2A259" w14:textId="19EEDA3F" w:rsidR="00B6036C" w:rsidRDefault="00B6036C" w:rsidP="001546DB">
      <w:pPr>
        <w:pStyle w:val="ListParagraph"/>
        <w:rPr>
          <w:rFonts w:ascii="Verdana" w:hAnsi="Verdana"/>
        </w:rPr>
      </w:pPr>
      <w:r w:rsidRPr="00B6036C">
        <w:rPr>
          <w:rFonts w:ascii="Verdana" w:hAnsi="Verdana"/>
        </w:rPr>
        <w:t>Food volume variance</w:t>
      </w:r>
      <w:r>
        <w:rPr>
          <w:rFonts w:ascii="Verdana" w:hAnsi="Verdana"/>
        </w:rPr>
        <w:t xml:space="preserve"> – Check adherence to standard menus and food and waste control in the kitchens, check quality if suppliers to see if food quality can be a factor.</w:t>
      </w:r>
    </w:p>
    <w:p w14:paraId="0D5CD3A8" w14:textId="77777777" w:rsidR="00B6036C" w:rsidRPr="00B6036C" w:rsidRDefault="00B6036C" w:rsidP="001546DB">
      <w:pPr>
        <w:pStyle w:val="ListParagraph"/>
        <w:rPr>
          <w:rFonts w:ascii="Verdana" w:hAnsi="Verdana"/>
        </w:rPr>
      </w:pPr>
    </w:p>
    <w:p w14:paraId="7EBFA5E9" w14:textId="1DB93E24" w:rsidR="00B6036C" w:rsidRPr="00B6036C" w:rsidRDefault="00B6036C" w:rsidP="001546DB">
      <w:pPr>
        <w:pStyle w:val="ListParagraph"/>
        <w:rPr>
          <w:rFonts w:ascii="Verdana" w:hAnsi="Verdana"/>
        </w:rPr>
      </w:pPr>
      <w:r w:rsidRPr="00B6036C">
        <w:rPr>
          <w:rFonts w:ascii="Verdana" w:hAnsi="Verdana"/>
        </w:rPr>
        <w:t>Food price variance</w:t>
      </w:r>
      <w:r>
        <w:rPr>
          <w:rFonts w:ascii="Verdana" w:hAnsi="Verdana"/>
        </w:rPr>
        <w:t xml:space="preserve"> – check suppliers haven’t increased prices, look at commodities adapt menu to utilise seasonal foods and cheap produce where possible without compromising quality.</w:t>
      </w:r>
    </w:p>
    <w:p w14:paraId="38F15571" w14:textId="77777777" w:rsidR="00545787" w:rsidRPr="00B6036C" w:rsidRDefault="00545787">
      <w:pPr>
        <w:rPr>
          <w:rFonts w:ascii="Verdana" w:eastAsiaTheme="minorEastAsia" w:hAnsi="Verdana" w:cs="Times New Roman"/>
          <w:sz w:val="24"/>
          <w:szCs w:val="24"/>
          <w:lang w:eastAsia="ja-JP"/>
        </w:rPr>
      </w:pPr>
      <w:r w:rsidRPr="00B6036C">
        <w:rPr>
          <w:rFonts w:ascii="Verdana" w:eastAsiaTheme="minorEastAsia" w:hAnsi="Verdana" w:cs="Times New Roman"/>
          <w:sz w:val="24"/>
          <w:szCs w:val="24"/>
          <w:lang w:eastAsia="ja-JP"/>
        </w:rPr>
        <w:br w:type="page"/>
      </w:r>
    </w:p>
    <w:p w14:paraId="1D67A4CC" w14:textId="77777777" w:rsidR="00545787" w:rsidRDefault="00545787" w:rsidP="00545787">
      <w:pPr>
        <w:pStyle w:val="Title"/>
      </w:pPr>
      <w:r>
        <w:lastRenderedPageBreak/>
        <w:t>Chapter 10 Event and function management accounting techniques</w:t>
      </w:r>
    </w:p>
    <w:p w14:paraId="2C29EA4C" w14:textId="672532B5" w:rsidR="00545787" w:rsidRDefault="008E767B" w:rsidP="00545787">
      <w:pPr>
        <w:rPr>
          <w:rFonts w:ascii="Verdana" w:hAnsi="Verdana"/>
          <w:sz w:val="24"/>
          <w:szCs w:val="24"/>
        </w:rPr>
      </w:pPr>
      <w:r>
        <w:rPr>
          <w:rFonts w:ascii="Verdana" w:hAnsi="Verdana"/>
          <w:sz w:val="24"/>
          <w:szCs w:val="24"/>
        </w:rPr>
        <w:t>1)</w:t>
      </w:r>
      <w:r>
        <w:rPr>
          <w:rFonts w:ascii="Verdana" w:hAnsi="Verdana"/>
          <w:sz w:val="24"/>
          <w:szCs w:val="24"/>
        </w:rPr>
        <w:tab/>
      </w:r>
      <w:r w:rsidR="00D04CE0">
        <w:rPr>
          <w:rFonts w:ascii="Verdana" w:hAnsi="Verdana"/>
          <w:sz w:val="24"/>
          <w:szCs w:val="24"/>
        </w:rPr>
        <w:t>Identify some of the</w:t>
      </w:r>
      <w:r>
        <w:rPr>
          <w:rFonts w:ascii="Verdana" w:hAnsi="Verdana"/>
          <w:sz w:val="24"/>
          <w:szCs w:val="24"/>
        </w:rPr>
        <w:t xml:space="preserve"> key features of an event that make financial </w:t>
      </w:r>
      <w:r w:rsidR="00F74D4C">
        <w:rPr>
          <w:rFonts w:ascii="Verdana" w:hAnsi="Verdana"/>
          <w:sz w:val="24"/>
          <w:szCs w:val="24"/>
        </w:rPr>
        <w:t xml:space="preserve">planning </w:t>
      </w:r>
      <w:r>
        <w:rPr>
          <w:rFonts w:ascii="Verdana" w:hAnsi="Verdana"/>
          <w:sz w:val="24"/>
          <w:szCs w:val="24"/>
        </w:rPr>
        <w:t xml:space="preserve">more difficult and increase risk.  What can event organisers do </w:t>
      </w:r>
      <w:r w:rsidR="00D04CE0">
        <w:rPr>
          <w:rFonts w:ascii="Verdana" w:hAnsi="Verdana"/>
          <w:sz w:val="24"/>
          <w:szCs w:val="24"/>
        </w:rPr>
        <w:t>to mitigate</w:t>
      </w:r>
      <w:r>
        <w:rPr>
          <w:rFonts w:ascii="Verdana" w:hAnsi="Verdana"/>
          <w:sz w:val="24"/>
          <w:szCs w:val="24"/>
        </w:rPr>
        <w:t xml:space="preserve"> these factors?</w:t>
      </w:r>
    </w:p>
    <w:p w14:paraId="5741CEC1" w14:textId="0DCA4F28" w:rsidR="008E767B" w:rsidRDefault="008E767B" w:rsidP="008E767B">
      <w:pPr>
        <w:rPr>
          <w:rFonts w:ascii="Verdana" w:hAnsi="Verdana"/>
          <w:sz w:val="24"/>
          <w:szCs w:val="24"/>
        </w:rPr>
      </w:pPr>
      <w:r w:rsidRPr="008E767B">
        <w:rPr>
          <w:rFonts w:ascii="Verdana" w:hAnsi="Verdana"/>
          <w:b/>
          <w:sz w:val="24"/>
          <w:szCs w:val="24"/>
        </w:rPr>
        <w:t>Answer</w:t>
      </w:r>
      <w:r>
        <w:rPr>
          <w:rFonts w:ascii="Verdana" w:hAnsi="Verdana"/>
          <w:sz w:val="24"/>
          <w:szCs w:val="24"/>
        </w:rPr>
        <w:t xml:space="preserve"> </w:t>
      </w:r>
    </w:p>
    <w:tbl>
      <w:tblPr>
        <w:tblStyle w:val="TableGrid"/>
        <w:tblW w:w="0" w:type="auto"/>
        <w:tblLook w:val="04A0" w:firstRow="1" w:lastRow="0" w:firstColumn="1" w:lastColumn="0" w:noHBand="0" w:noVBand="1"/>
      </w:tblPr>
      <w:tblGrid>
        <w:gridCol w:w="3794"/>
        <w:gridCol w:w="5448"/>
      </w:tblGrid>
      <w:tr w:rsidR="008E767B" w14:paraId="7058CFBB" w14:textId="77777777" w:rsidTr="00D04CE0">
        <w:tc>
          <w:tcPr>
            <w:tcW w:w="3794" w:type="dxa"/>
          </w:tcPr>
          <w:p w14:paraId="3A0BFB98" w14:textId="254B69E1" w:rsidR="008E767B" w:rsidRDefault="008E767B" w:rsidP="00545787">
            <w:pPr>
              <w:rPr>
                <w:rFonts w:ascii="Verdana" w:hAnsi="Verdana"/>
                <w:sz w:val="24"/>
                <w:szCs w:val="24"/>
              </w:rPr>
            </w:pPr>
            <w:r>
              <w:rPr>
                <w:rFonts w:ascii="Verdana" w:hAnsi="Verdana"/>
                <w:sz w:val="24"/>
                <w:szCs w:val="24"/>
              </w:rPr>
              <w:t>Events are not continuous and are usually limited to a specific date and venue.</w:t>
            </w:r>
          </w:p>
        </w:tc>
        <w:tc>
          <w:tcPr>
            <w:tcW w:w="5448" w:type="dxa"/>
          </w:tcPr>
          <w:p w14:paraId="78BFC796" w14:textId="5929A6FE" w:rsidR="008E767B" w:rsidRDefault="008E767B" w:rsidP="00545787">
            <w:pPr>
              <w:rPr>
                <w:rFonts w:ascii="Verdana" w:hAnsi="Verdana"/>
                <w:sz w:val="24"/>
                <w:szCs w:val="24"/>
              </w:rPr>
            </w:pPr>
            <w:r>
              <w:rPr>
                <w:rFonts w:ascii="Verdana" w:hAnsi="Verdana"/>
                <w:sz w:val="24"/>
                <w:szCs w:val="24"/>
              </w:rPr>
              <w:t>Marketing is very important, building loyalty to annual events, being aware of competing events.</w:t>
            </w:r>
          </w:p>
        </w:tc>
      </w:tr>
      <w:tr w:rsidR="008E767B" w14:paraId="544D6D02" w14:textId="77777777" w:rsidTr="00D04CE0">
        <w:tc>
          <w:tcPr>
            <w:tcW w:w="3794" w:type="dxa"/>
          </w:tcPr>
          <w:p w14:paraId="1A263E15" w14:textId="5C50AF86" w:rsidR="008E767B" w:rsidRDefault="008E767B" w:rsidP="00545787">
            <w:pPr>
              <w:rPr>
                <w:rFonts w:ascii="Verdana" w:hAnsi="Verdana"/>
                <w:sz w:val="24"/>
                <w:szCs w:val="24"/>
              </w:rPr>
            </w:pPr>
            <w:r>
              <w:rPr>
                <w:rFonts w:ascii="Verdana" w:hAnsi="Verdana"/>
                <w:sz w:val="24"/>
                <w:szCs w:val="24"/>
              </w:rPr>
              <w:t>Event organisers need to procure capacity and make commitments usually long before the ticket sales occur.</w:t>
            </w:r>
          </w:p>
        </w:tc>
        <w:tc>
          <w:tcPr>
            <w:tcW w:w="5448" w:type="dxa"/>
          </w:tcPr>
          <w:p w14:paraId="48287CED" w14:textId="689C4250" w:rsidR="008E767B" w:rsidRDefault="008E767B" w:rsidP="00545787">
            <w:pPr>
              <w:rPr>
                <w:rFonts w:ascii="Verdana" w:hAnsi="Verdana"/>
                <w:sz w:val="24"/>
                <w:szCs w:val="24"/>
              </w:rPr>
            </w:pPr>
            <w:r>
              <w:rPr>
                <w:rFonts w:ascii="Verdana" w:hAnsi="Verdana"/>
                <w:sz w:val="24"/>
                <w:szCs w:val="24"/>
              </w:rPr>
              <w:t>Need for careful cash flow planning, try to increase early ticket sales to achieve breakeven early as possible in planning cycle.</w:t>
            </w:r>
          </w:p>
        </w:tc>
      </w:tr>
      <w:tr w:rsidR="008E767B" w14:paraId="0E7CA59B" w14:textId="77777777" w:rsidTr="00D04CE0">
        <w:tc>
          <w:tcPr>
            <w:tcW w:w="3794" w:type="dxa"/>
          </w:tcPr>
          <w:p w14:paraId="395BC88F" w14:textId="4C292754" w:rsidR="008E767B" w:rsidRDefault="008E767B" w:rsidP="00545787">
            <w:pPr>
              <w:rPr>
                <w:rFonts w:ascii="Verdana" w:hAnsi="Verdana"/>
                <w:sz w:val="24"/>
                <w:szCs w:val="24"/>
              </w:rPr>
            </w:pPr>
            <w:r>
              <w:rPr>
                <w:rFonts w:ascii="Verdana" w:hAnsi="Verdana"/>
                <w:sz w:val="24"/>
                <w:szCs w:val="24"/>
              </w:rPr>
              <w:t>Demand is difficult to forecast.</w:t>
            </w:r>
          </w:p>
        </w:tc>
        <w:tc>
          <w:tcPr>
            <w:tcW w:w="5448" w:type="dxa"/>
          </w:tcPr>
          <w:p w14:paraId="1129DFD5" w14:textId="7414C83E" w:rsidR="008E767B" w:rsidRDefault="008E767B" w:rsidP="00D04CE0">
            <w:pPr>
              <w:rPr>
                <w:rFonts w:ascii="Verdana" w:hAnsi="Verdana"/>
                <w:sz w:val="24"/>
                <w:szCs w:val="24"/>
              </w:rPr>
            </w:pPr>
            <w:r>
              <w:rPr>
                <w:rFonts w:ascii="Verdana" w:hAnsi="Verdana"/>
                <w:sz w:val="24"/>
                <w:szCs w:val="24"/>
              </w:rPr>
              <w:t>Need to run scenarios in planning phase, be prepared to cut back on spending is sales fail to materialise</w:t>
            </w:r>
            <w:r w:rsidR="00D04CE0">
              <w:rPr>
                <w:rFonts w:ascii="Verdana" w:hAnsi="Verdana"/>
                <w:sz w:val="24"/>
                <w:szCs w:val="24"/>
              </w:rPr>
              <w:t>. Find alternative income streams in addition to tickets and merchandisers, use sponsorship money to cover key costs and share financial risk</w:t>
            </w:r>
          </w:p>
        </w:tc>
      </w:tr>
      <w:tr w:rsidR="008E767B" w14:paraId="4D782704" w14:textId="77777777" w:rsidTr="00D04CE0">
        <w:tc>
          <w:tcPr>
            <w:tcW w:w="3794" w:type="dxa"/>
          </w:tcPr>
          <w:p w14:paraId="5EE9D9C3" w14:textId="61D4B23C" w:rsidR="008E767B" w:rsidRDefault="00F74D4C" w:rsidP="00545787">
            <w:pPr>
              <w:rPr>
                <w:rFonts w:ascii="Verdana" w:hAnsi="Verdana"/>
                <w:sz w:val="24"/>
                <w:szCs w:val="24"/>
              </w:rPr>
            </w:pPr>
            <w:r>
              <w:rPr>
                <w:rFonts w:ascii="Verdana" w:hAnsi="Verdana"/>
                <w:sz w:val="24"/>
                <w:szCs w:val="24"/>
              </w:rPr>
              <w:t>Relationships with suppliers are not continuous, difficult to negotiate discounts etc.</w:t>
            </w:r>
          </w:p>
        </w:tc>
        <w:tc>
          <w:tcPr>
            <w:tcW w:w="5448" w:type="dxa"/>
          </w:tcPr>
          <w:p w14:paraId="4C53FF5B" w14:textId="225CCEC2" w:rsidR="008E767B" w:rsidRDefault="00F74D4C" w:rsidP="00F74D4C">
            <w:pPr>
              <w:rPr>
                <w:rFonts w:ascii="Verdana" w:hAnsi="Verdana"/>
                <w:sz w:val="24"/>
                <w:szCs w:val="24"/>
              </w:rPr>
            </w:pPr>
            <w:r>
              <w:rPr>
                <w:rFonts w:ascii="Verdana" w:hAnsi="Verdana"/>
                <w:sz w:val="24"/>
                <w:szCs w:val="24"/>
              </w:rPr>
              <w:t>Build relationships with suppliers, attempt to lock suppliers in so they are also dependent on the festival/event being successful</w:t>
            </w:r>
          </w:p>
        </w:tc>
      </w:tr>
    </w:tbl>
    <w:p w14:paraId="3FD8BDCD" w14:textId="77777777" w:rsidR="008E767B" w:rsidRPr="008E767B" w:rsidRDefault="008E767B" w:rsidP="00545787">
      <w:pPr>
        <w:rPr>
          <w:rFonts w:ascii="Verdana" w:hAnsi="Verdana"/>
          <w:sz w:val="24"/>
          <w:szCs w:val="24"/>
        </w:rPr>
      </w:pPr>
    </w:p>
    <w:p w14:paraId="0FF7F33E" w14:textId="77777777" w:rsidR="008E767B" w:rsidRDefault="008E767B" w:rsidP="00545787">
      <w:pPr>
        <w:rPr>
          <w:rFonts w:ascii="Verdana" w:hAnsi="Verdana"/>
          <w:sz w:val="24"/>
          <w:szCs w:val="24"/>
        </w:rPr>
      </w:pPr>
    </w:p>
    <w:p w14:paraId="5F0E2453" w14:textId="77777777" w:rsidR="00545787" w:rsidRDefault="00545787" w:rsidP="00545787">
      <w:pPr>
        <w:rPr>
          <w:rFonts w:ascii="Verdana" w:hAnsi="Verdana"/>
          <w:sz w:val="24"/>
          <w:szCs w:val="24"/>
        </w:rPr>
      </w:pPr>
    </w:p>
    <w:p w14:paraId="3C945F44" w14:textId="11670F8E" w:rsidR="00545787" w:rsidRDefault="00F74D4C">
      <w:pPr>
        <w:rPr>
          <w:rFonts w:ascii="Verdana" w:hAnsi="Verdana"/>
          <w:sz w:val="24"/>
          <w:szCs w:val="24"/>
        </w:rPr>
      </w:pPr>
      <w:r>
        <w:rPr>
          <w:rFonts w:ascii="Verdana" w:hAnsi="Verdana"/>
          <w:sz w:val="24"/>
          <w:szCs w:val="24"/>
        </w:rPr>
        <w:t>2)</w:t>
      </w:r>
      <w:r>
        <w:rPr>
          <w:rFonts w:ascii="Verdana" w:hAnsi="Verdana"/>
          <w:sz w:val="24"/>
          <w:szCs w:val="24"/>
        </w:rPr>
        <w:tab/>
      </w:r>
      <w:r w:rsidR="009A68F2">
        <w:rPr>
          <w:rFonts w:ascii="Verdana" w:hAnsi="Verdana"/>
          <w:sz w:val="24"/>
          <w:szCs w:val="24"/>
        </w:rPr>
        <w:t xml:space="preserve">One strategy for reducing risk in event management is to operate many events in different sectors and geographic regions.  Visit the website of Tarsus, ITE and </w:t>
      </w:r>
      <w:proofErr w:type="spellStart"/>
      <w:r w:rsidR="009A68F2">
        <w:rPr>
          <w:rFonts w:ascii="Verdana" w:hAnsi="Verdana"/>
          <w:sz w:val="24"/>
          <w:szCs w:val="24"/>
        </w:rPr>
        <w:t>Livegroup</w:t>
      </w:r>
      <w:proofErr w:type="spellEnd"/>
      <w:r w:rsidR="009A68F2">
        <w:rPr>
          <w:rFonts w:ascii="Verdana" w:hAnsi="Verdana"/>
          <w:sz w:val="24"/>
          <w:szCs w:val="24"/>
        </w:rPr>
        <w:t xml:space="preserve"> and see how the type of events vary, how these </w:t>
      </w:r>
      <w:r w:rsidR="00A34448">
        <w:rPr>
          <w:rFonts w:ascii="Verdana" w:hAnsi="Verdana"/>
          <w:sz w:val="24"/>
          <w:szCs w:val="24"/>
        </w:rPr>
        <w:t xml:space="preserve">large </w:t>
      </w:r>
      <w:r w:rsidR="009A68F2">
        <w:rPr>
          <w:rFonts w:ascii="Verdana" w:hAnsi="Verdana"/>
          <w:sz w:val="24"/>
          <w:szCs w:val="24"/>
        </w:rPr>
        <w:t>companies have many different clients in different industrial sectors, also note how the way they do business is very different.</w:t>
      </w:r>
      <w:r w:rsidR="00545787">
        <w:rPr>
          <w:rFonts w:ascii="Verdana" w:hAnsi="Verdana"/>
          <w:sz w:val="24"/>
          <w:szCs w:val="24"/>
        </w:rPr>
        <w:br w:type="page"/>
      </w:r>
    </w:p>
    <w:p w14:paraId="231788C0" w14:textId="77777777" w:rsidR="00545787" w:rsidRDefault="00545787" w:rsidP="00545787">
      <w:pPr>
        <w:pStyle w:val="Title"/>
      </w:pPr>
      <w:r>
        <w:lastRenderedPageBreak/>
        <w:t>Chapter 11 Financial analysis of performance</w:t>
      </w:r>
    </w:p>
    <w:p w14:paraId="0E16D44C" w14:textId="0CA2E399" w:rsidR="004328E4" w:rsidRPr="00BC60E3" w:rsidRDefault="00C459E9" w:rsidP="00BC60E3">
      <w:pPr>
        <w:pStyle w:val="ListParagraph"/>
        <w:numPr>
          <w:ilvl w:val="0"/>
          <w:numId w:val="29"/>
        </w:numPr>
        <w:rPr>
          <w:rFonts w:ascii="Verdana" w:hAnsi="Verdana"/>
        </w:rPr>
      </w:pPr>
      <w:r w:rsidRPr="004328E4">
        <w:rPr>
          <w:rFonts w:ascii="Verdana" w:hAnsi="Verdana"/>
        </w:rPr>
        <w:t>Calculate the cash operating cycle for this hospitality business for 2012 and 2011</w:t>
      </w:r>
      <w:r w:rsidR="00BC60E3">
        <w:rPr>
          <w:rFonts w:ascii="Verdana" w:hAnsi="Verdana"/>
        </w:rPr>
        <w:t xml:space="preserve">.  </w:t>
      </w:r>
      <w:r w:rsidR="004328E4" w:rsidRPr="00BC60E3">
        <w:rPr>
          <w:rFonts w:ascii="Verdana" w:hAnsi="Verdana"/>
        </w:rPr>
        <w:t>The company recently employed a new Head of Finance Department, from the changes you observe; do you think this was a good decision?</w:t>
      </w:r>
    </w:p>
    <w:p w14:paraId="46B48A56" w14:textId="73C77D20" w:rsidR="00C459E9" w:rsidRPr="00C459E9" w:rsidRDefault="00C459E9" w:rsidP="004328E4">
      <w:pPr>
        <w:pStyle w:val="ListParagraph"/>
        <w:ind w:left="1080"/>
        <w:rPr>
          <w:rFonts w:ascii="Verdana" w:hAnsi="Verdana"/>
        </w:rPr>
      </w:pPr>
    </w:p>
    <w:tbl>
      <w:tblPr>
        <w:tblW w:w="6520" w:type="dxa"/>
        <w:jc w:val="center"/>
        <w:tblInd w:w="93" w:type="dxa"/>
        <w:tblLook w:val="04A0" w:firstRow="1" w:lastRow="0" w:firstColumn="1" w:lastColumn="0" w:noHBand="0" w:noVBand="1"/>
      </w:tblPr>
      <w:tblGrid>
        <w:gridCol w:w="2960"/>
        <w:gridCol w:w="1780"/>
        <w:gridCol w:w="1780"/>
      </w:tblGrid>
      <w:tr w:rsidR="00B4064D" w:rsidRPr="00B4064D" w14:paraId="2FD93C56" w14:textId="77777777" w:rsidTr="00B4064D">
        <w:trPr>
          <w:trHeight w:val="260"/>
          <w:jc w:val="center"/>
        </w:trPr>
        <w:tc>
          <w:tcPr>
            <w:tcW w:w="2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ED5AB"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3757F629" w14:textId="77777777" w:rsidR="00B4064D" w:rsidRPr="00B4064D" w:rsidRDefault="00B4064D" w:rsidP="00B4064D">
            <w:pPr>
              <w:spacing w:after="0" w:line="240" w:lineRule="auto"/>
              <w:jc w:val="center"/>
              <w:rPr>
                <w:rFonts w:ascii="Verdana" w:eastAsia="Times New Roman" w:hAnsi="Verdana" w:cs="Times New Roman"/>
                <w:b/>
                <w:bCs/>
                <w:color w:val="000000"/>
                <w:sz w:val="20"/>
                <w:szCs w:val="20"/>
              </w:rPr>
            </w:pPr>
            <w:r w:rsidRPr="00B4064D">
              <w:rPr>
                <w:rFonts w:ascii="Verdana" w:eastAsia="Times New Roman" w:hAnsi="Verdana" w:cs="Times New Roman"/>
                <w:b/>
                <w:bCs/>
                <w:color w:val="000000"/>
                <w:sz w:val="20"/>
                <w:szCs w:val="20"/>
              </w:rPr>
              <w:t>2012</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448B5218" w14:textId="77777777" w:rsidR="00B4064D" w:rsidRPr="00B4064D" w:rsidRDefault="00B4064D" w:rsidP="00B4064D">
            <w:pPr>
              <w:spacing w:after="0" w:line="240" w:lineRule="auto"/>
              <w:jc w:val="center"/>
              <w:rPr>
                <w:rFonts w:ascii="Verdana" w:eastAsia="Times New Roman" w:hAnsi="Verdana" w:cs="Times New Roman"/>
                <w:b/>
                <w:bCs/>
                <w:color w:val="000000"/>
                <w:sz w:val="20"/>
                <w:szCs w:val="20"/>
              </w:rPr>
            </w:pPr>
            <w:r w:rsidRPr="00B4064D">
              <w:rPr>
                <w:rFonts w:ascii="Verdana" w:eastAsia="Times New Roman" w:hAnsi="Verdana" w:cs="Times New Roman"/>
                <w:b/>
                <w:bCs/>
                <w:color w:val="000000"/>
                <w:sz w:val="20"/>
                <w:szCs w:val="20"/>
              </w:rPr>
              <w:t>2011</w:t>
            </w:r>
          </w:p>
        </w:tc>
      </w:tr>
      <w:tr w:rsidR="00B4064D" w:rsidRPr="00B4064D" w14:paraId="4589C269"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BEC6C02"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xml:space="preserve">Sales </w:t>
            </w:r>
          </w:p>
        </w:tc>
        <w:tc>
          <w:tcPr>
            <w:tcW w:w="1780" w:type="dxa"/>
            <w:tcBorders>
              <w:top w:val="nil"/>
              <w:left w:val="nil"/>
              <w:bottom w:val="single" w:sz="4" w:space="0" w:color="auto"/>
              <w:right w:val="single" w:sz="4" w:space="0" w:color="auto"/>
            </w:tcBorders>
            <w:shd w:val="clear" w:color="auto" w:fill="auto"/>
            <w:vAlign w:val="center"/>
            <w:hideMark/>
          </w:tcPr>
          <w:p w14:paraId="77F86E7A"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€ 1,298,000</w:t>
            </w:r>
          </w:p>
        </w:tc>
        <w:tc>
          <w:tcPr>
            <w:tcW w:w="1780" w:type="dxa"/>
            <w:tcBorders>
              <w:top w:val="nil"/>
              <w:left w:val="nil"/>
              <w:bottom w:val="single" w:sz="4" w:space="0" w:color="auto"/>
              <w:right w:val="single" w:sz="4" w:space="0" w:color="auto"/>
            </w:tcBorders>
            <w:shd w:val="clear" w:color="auto" w:fill="auto"/>
            <w:vAlign w:val="center"/>
            <w:hideMark/>
          </w:tcPr>
          <w:p w14:paraId="10B331CA"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€ 1,354,400</w:t>
            </w:r>
          </w:p>
        </w:tc>
      </w:tr>
      <w:tr w:rsidR="00B4064D" w:rsidRPr="00B4064D" w14:paraId="6D03A855"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50F4208B"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Sales on Credit</w:t>
            </w:r>
          </w:p>
        </w:tc>
        <w:tc>
          <w:tcPr>
            <w:tcW w:w="1780" w:type="dxa"/>
            <w:tcBorders>
              <w:top w:val="nil"/>
              <w:left w:val="nil"/>
              <w:bottom w:val="single" w:sz="4" w:space="0" w:color="auto"/>
              <w:right w:val="single" w:sz="4" w:space="0" w:color="auto"/>
            </w:tcBorders>
            <w:shd w:val="clear" w:color="auto" w:fill="auto"/>
            <w:vAlign w:val="center"/>
            <w:hideMark/>
          </w:tcPr>
          <w:p w14:paraId="40914BA3"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18%</w:t>
            </w:r>
          </w:p>
        </w:tc>
        <w:tc>
          <w:tcPr>
            <w:tcW w:w="1780" w:type="dxa"/>
            <w:tcBorders>
              <w:top w:val="nil"/>
              <w:left w:val="nil"/>
              <w:bottom w:val="single" w:sz="4" w:space="0" w:color="auto"/>
              <w:right w:val="single" w:sz="4" w:space="0" w:color="auto"/>
            </w:tcBorders>
            <w:shd w:val="clear" w:color="auto" w:fill="auto"/>
            <w:vAlign w:val="center"/>
            <w:hideMark/>
          </w:tcPr>
          <w:p w14:paraId="210F8F92"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21%</w:t>
            </w:r>
          </w:p>
        </w:tc>
      </w:tr>
      <w:tr w:rsidR="00B4064D" w:rsidRPr="00B4064D" w14:paraId="756C8915"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405DABFB"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Cost of sales %</w:t>
            </w:r>
          </w:p>
        </w:tc>
        <w:tc>
          <w:tcPr>
            <w:tcW w:w="1780" w:type="dxa"/>
            <w:tcBorders>
              <w:top w:val="nil"/>
              <w:left w:val="nil"/>
              <w:bottom w:val="single" w:sz="4" w:space="0" w:color="auto"/>
              <w:right w:val="single" w:sz="4" w:space="0" w:color="auto"/>
            </w:tcBorders>
            <w:shd w:val="clear" w:color="auto" w:fill="auto"/>
            <w:vAlign w:val="center"/>
            <w:hideMark/>
          </w:tcPr>
          <w:p w14:paraId="649B939F"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40%</w:t>
            </w:r>
          </w:p>
        </w:tc>
        <w:tc>
          <w:tcPr>
            <w:tcW w:w="1780" w:type="dxa"/>
            <w:tcBorders>
              <w:top w:val="nil"/>
              <w:left w:val="nil"/>
              <w:bottom w:val="single" w:sz="4" w:space="0" w:color="auto"/>
              <w:right w:val="single" w:sz="4" w:space="0" w:color="auto"/>
            </w:tcBorders>
            <w:shd w:val="clear" w:color="auto" w:fill="auto"/>
            <w:vAlign w:val="center"/>
            <w:hideMark/>
          </w:tcPr>
          <w:p w14:paraId="3F7B39FE"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40%</w:t>
            </w:r>
          </w:p>
        </w:tc>
      </w:tr>
      <w:tr w:rsidR="00B4064D" w:rsidRPr="00B4064D" w14:paraId="3F6F89E4"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5FD3D33A"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Closing stock figure</w:t>
            </w:r>
          </w:p>
        </w:tc>
        <w:tc>
          <w:tcPr>
            <w:tcW w:w="1780" w:type="dxa"/>
            <w:tcBorders>
              <w:top w:val="nil"/>
              <w:left w:val="nil"/>
              <w:bottom w:val="single" w:sz="4" w:space="0" w:color="auto"/>
              <w:right w:val="single" w:sz="4" w:space="0" w:color="auto"/>
            </w:tcBorders>
            <w:shd w:val="clear" w:color="auto" w:fill="auto"/>
            <w:vAlign w:val="center"/>
            <w:hideMark/>
          </w:tcPr>
          <w:p w14:paraId="5C5B47C9"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€ 14,650</w:t>
            </w:r>
          </w:p>
        </w:tc>
        <w:tc>
          <w:tcPr>
            <w:tcW w:w="1780" w:type="dxa"/>
            <w:tcBorders>
              <w:top w:val="nil"/>
              <w:left w:val="nil"/>
              <w:bottom w:val="single" w:sz="4" w:space="0" w:color="auto"/>
              <w:right w:val="single" w:sz="4" w:space="0" w:color="auto"/>
            </w:tcBorders>
            <w:shd w:val="clear" w:color="auto" w:fill="auto"/>
            <w:vAlign w:val="center"/>
            <w:hideMark/>
          </w:tcPr>
          <w:p w14:paraId="34DDE38E"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€ 13,544</w:t>
            </w:r>
          </w:p>
        </w:tc>
      </w:tr>
      <w:tr w:rsidR="00B4064D" w:rsidRPr="00B4064D" w14:paraId="4700651A"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3509B85C"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xml:space="preserve">Debtors </w:t>
            </w:r>
          </w:p>
        </w:tc>
        <w:tc>
          <w:tcPr>
            <w:tcW w:w="1780" w:type="dxa"/>
            <w:tcBorders>
              <w:top w:val="nil"/>
              <w:left w:val="nil"/>
              <w:bottom w:val="single" w:sz="4" w:space="0" w:color="auto"/>
              <w:right w:val="single" w:sz="4" w:space="0" w:color="auto"/>
            </w:tcBorders>
            <w:shd w:val="clear" w:color="auto" w:fill="auto"/>
            <w:vAlign w:val="center"/>
            <w:hideMark/>
          </w:tcPr>
          <w:p w14:paraId="50F274AB"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€ 20,452</w:t>
            </w:r>
          </w:p>
        </w:tc>
        <w:tc>
          <w:tcPr>
            <w:tcW w:w="1780" w:type="dxa"/>
            <w:tcBorders>
              <w:top w:val="nil"/>
              <w:left w:val="nil"/>
              <w:bottom w:val="single" w:sz="4" w:space="0" w:color="auto"/>
              <w:right w:val="single" w:sz="4" w:space="0" w:color="auto"/>
            </w:tcBorders>
            <w:shd w:val="clear" w:color="auto" w:fill="auto"/>
            <w:vAlign w:val="center"/>
            <w:hideMark/>
          </w:tcPr>
          <w:p w14:paraId="00729666"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€ 29,751</w:t>
            </w:r>
          </w:p>
        </w:tc>
      </w:tr>
      <w:tr w:rsidR="00B4064D" w:rsidRPr="00B4064D" w14:paraId="1E69BD78"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75336A10"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Creditors</w:t>
            </w:r>
          </w:p>
        </w:tc>
        <w:tc>
          <w:tcPr>
            <w:tcW w:w="1780" w:type="dxa"/>
            <w:tcBorders>
              <w:top w:val="nil"/>
              <w:left w:val="nil"/>
              <w:bottom w:val="single" w:sz="4" w:space="0" w:color="auto"/>
              <w:right w:val="single" w:sz="4" w:space="0" w:color="auto"/>
            </w:tcBorders>
            <w:shd w:val="clear" w:color="auto" w:fill="auto"/>
            <w:vAlign w:val="center"/>
            <w:hideMark/>
          </w:tcPr>
          <w:p w14:paraId="5078E864"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€ 49,635</w:t>
            </w:r>
          </w:p>
        </w:tc>
        <w:tc>
          <w:tcPr>
            <w:tcW w:w="1780" w:type="dxa"/>
            <w:tcBorders>
              <w:top w:val="nil"/>
              <w:left w:val="nil"/>
              <w:bottom w:val="single" w:sz="4" w:space="0" w:color="auto"/>
              <w:right w:val="single" w:sz="4" w:space="0" w:color="auto"/>
            </w:tcBorders>
            <w:shd w:val="clear" w:color="auto" w:fill="auto"/>
            <w:vAlign w:val="center"/>
            <w:hideMark/>
          </w:tcPr>
          <w:p w14:paraId="4978127A"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€ 47,769</w:t>
            </w:r>
          </w:p>
        </w:tc>
      </w:tr>
      <w:tr w:rsidR="00B4064D" w:rsidRPr="00B4064D" w14:paraId="65A0B17B"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99674B1"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w:t>
            </w:r>
          </w:p>
        </w:tc>
        <w:tc>
          <w:tcPr>
            <w:tcW w:w="1780" w:type="dxa"/>
            <w:tcBorders>
              <w:top w:val="nil"/>
              <w:left w:val="nil"/>
              <w:bottom w:val="single" w:sz="4" w:space="0" w:color="auto"/>
              <w:right w:val="single" w:sz="4" w:space="0" w:color="auto"/>
            </w:tcBorders>
            <w:shd w:val="clear" w:color="auto" w:fill="auto"/>
            <w:noWrap/>
            <w:vAlign w:val="bottom"/>
            <w:hideMark/>
          </w:tcPr>
          <w:p w14:paraId="7C078ACE"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w:t>
            </w:r>
          </w:p>
        </w:tc>
        <w:tc>
          <w:tcPr>
            <w:tcW w:w="1780" w:type="dxa"/>
            <w:tcBorders>
              <w:top w:val="nil"/>
              <w:left w:val="nil"/>
              <w:bottom w:val="single" w:sz="4" w:space="0" w:color="auto"/>
              <w:right w:val="single" w:sz="4" w:space="0" w:color="auto"/>
            </w:tcBorders>
            <w:shd w:val="clear" w:color="auto" w:fill="auto"/>
            <w:noWrap/>
            <w:vAlign w:val="bottom"/>
            <w:hideMark/>
          </w:tcPr>
          <w:p w14:paraId="4864FF3D"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w:t>
            </w:r>
          </w:p>
        </w:tc>
      </w:tr>
      <w:tr w:rsidR="00B4064D" w:rsidRPr="00B4064D" w14:paraId="0B77D4E1"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60C5B238"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Closing Stock 2010</w:t>
            </w:r>
          </w:p>
        </w:tc>
        <w:tc>
          <w:tcPr>
            <w:tcW w:w="1780" w:type="dxa"/>
            <w:tcBorders>
              <w:top w:val="nil"/>
              <w:left w:val="nil"/>
              <w:bottom w:val="single" w:sz="4" w:space="0" w:color="auto"/>
              <w:right w:val="single" w:sz="4" w:space="0" w:color="auto"/>
            </w:tcBorders>
            <w:shd w:val="clear" w:color="auto" w:fill="auto"/>
            <w:vAlign w:val="center"/>
            <w:hideMark/>
          </w:tcPr>
          <w:p w14:paraId="1B52F5D3"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€ 12,997</w:t>
            </w:r>
          </w:p>
        </w:tc>
        <w:tc>
          <w:tcPr>
            <w:tcW w:w="1780" w:type="dxa"/>
            <w:tcBorders>
              <w:top w:val="nil"/>
              <w:left w:val="nil"/>
              <w:bottom w:val="single" w:sz="4" w:space="0" w:color="auto"/>
              <w:right w:val="single" w:sz="4" w:space="0" w:color="auto"/>
            </w:tcBorders>
            <w:shd w:val="clear" w:color="auto" w:fill="auto"/>
            <w:noWrap/>
            <w:vAlign w:val="bottom"/>
            <w:hideMark/>
          </w:tcPr>
          <w:p w14:paraId="58AD4D35"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w:t>
            </w:r>
          </w:p>
        </w:tc>
      </w:tr>
    </w:tbl>
    <w:p w14:paraId="06D93CF5" w14:textId="77777777" w:rsidR="00B4064D" w:rsidRDefault="00B4064D" w:rsidP="00B4064D">
      <w:pPr>
        <w:rPr>
          <w:rFonts w:ascii="Verdana" w:hAnsi="Verdana"/>
          <w:b/>
          <w:sz w:val="24"/>
          <w:szCs w:val="24"/>
        </w:rPr>
      </w:pPr>
    </w:p>
    <w:p w14:paraId="72126B8F" w14:textId="3064AEB2" w:rsidR="00B4064D" w:rsidRPr="00B4064D" w:rsidRDefault="00BC60E3" w:rsidP="00B4064D">
      <w:pPr>
        <w:ind w:left="360"/>
        <w:rPr>
          <w:rFonts w:ascii="Verdana" w:hAnsi="Verdana"/>
          <w:b/>
          <w:sz w:val="24"/>
          <w:szCs w:val="24"/>
        </w:rPr>
      </w:pPr>
      <w:r w:rsidRPr="00BC60E3">
        <w:rPr>
          <w:rFonts w:ascii="Verdana" w:hAnsi="Verdana"/>
          <w:b/>
          <w:sz w:val="24"/>
          <w:szCs w:val="24"/>
        </w:rPr>
        <w:t>Answer</w:t>
      </w:r>
    </w:p>
    <w:tbl>
      <w:tblPr>
        <w:tblW w:w="6520" w:type="dxa"/>
        <w:jc w:val="center"/>
        <w:tblInd w:w="93" w:type="dxa"/>
        <w:tblLook w:val="04A0" w:firstRow="1" w:lastRow="0" w:firstColumn="1" w:lastColumn="0" w:noHBand="0" w:noVBand="1"/>
      </w:tblPr>
      <w:tblGrid>
        <w:gridCol w:w="2960"/>
        <w:gridCol w:w="1780"/>
        <w:gridCol w:w="1780"/>
      </w:tblGrid>
      <w:tr w:rsidR="00B4064D" w:rsidRPr="00B4064D" w14:paraId="0B280544" w14:textId="77777777" w:rsidTr="00DB1069">
        <w:trPr>
          <w:trHeight w:val="260"/>
          <w:jc w:val="center"/>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537B9"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Cash Operating Cycle Calculation</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E2787E8" w14:textId="3F71E7D8" w:rsidR="00B4064D" w:rsidRPr="00B4064D" w:rsidRDefault="00B4064D" w:rsidP="00B4064D">
            <w:pPr>
              <w:spacing w:after="0" w:line="240" w:lineRule="auto"/>
              <w:jc w:val="center"/>
              <w:rPr>
                <w:rFonts w:ascii="Verdana" w:eastAsia="Times New Roman" w:hAnsi="Verdana" w:cs="Times New Roman"/>
                <w:color w:val="000000"/>
                <w:sz w:val="20"/>
                <w:szCs w:val="20"/>
              </w:rPr>
            </w:pPr>
            <w:r w:rsidRPr="00B4064D">
              <w:rPr>
                <w:rFonts w:ascii="Verdana" w:eastAsia="Times New Roman" w:hAnsi="Verdana" w:cs="Times New Roman"/>
                <w:b/>
                <w:bCs/>
                <w:color w:val="000000"/>
                <w:sz w:val="20"/>
                <w:szCs w:val="20"/>
              </w:rPr>
              <w:t>2012</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1D957EA3" w14:textId="72ACB569" w:rsidR="00B4064D" w:rsidRPr="00B4064D" w:rsidRDefault="00B4064D" w:rsidP="00B4064D">
            <w:pPr>
              <w:spacing w:after="0" w:line="240" w:lineRule="auto"/>
              <w:jc w:val="center"/>
              <w:rPr>
                <w:rFonts w:ascii="Verdana" w:eastAsia="Times New Roman" w:hAnsi="Verdana" w:cs="Times New Roman"/>
                <w:color w:val="000000"/>
                <w:sz w:val="20"/>
                <w:szCs w:val="20"/>
              </w:rPr>
            </w:pPr>
            <w:r w:rsidRPr="00B4064D">
              <w:rPr>
                <w:rFonts w:ascii="Verdana" w:eastAsia="Times New Roman" w:hAnsi="Verdana" w:cs="Times New Roman"/>
                <w:b/>
                <w:bCs/>
                <w:color w:val="000000"/>
                <w:sz w:val="20"/>
                <w:szCs w:val="20"/>
              </w:rPr>
              <w:t>2011</w:t>
            </w:r>
          </w:p>
        </w:tc>
      </w:tr>
      <w:tr w:rsidR="00B4064D" w:rsidRPr="00B4064D" w14:paraId="20B01AC1"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195EB136" w14:textId="77777777" w:rsidR="00B4064D" w:rsidRPr="00B4064D" w:rsidRDefault="00B4064D" w:rsidP="00B4064D">
            <w:pPr>
              <w:spacing w:after="0" w:line="240" w:lineRule="auto"/>
              <w:rPr>
                <w:rFonts w:ascii="Verdana" w:eastAsia="Times New Roman" w:hAnsi="Verdana" w:cs="Times New Roman"/>
                <w:b/>
                <w:bCs/>
                <w:color w:val="000000"/>
                <w:sz w:val="20"/>
                <w:szCs w:val="20"/>
              </w:rPr>
            </w:pPr>
            <w:r w:rsidRPr="00B4064D">
              <w:rPr>
                <w:rFonts w:ascii="Verdana" w:eastAsia="Times New Roman" w:hAnsi="Verdana" w:cs="Times New Roman"/>
                <w:b/>
                <w:bCs/>
                <w:color w:val="000000"/>
                <w:sz w:val="20"/>
                <w:szCs w:val="20"/>
              </w:rPr>
              <w:t>Inventory Turnover</w:t>
            </w:r>
          </w:p>
        </w:tc>
        <w:tc>
          <w:tcPr>
            <w:tcW w:w="1780" w:type="dxa"/>
            <w:tcBorders>
              <w:top w:val="nil"/>
              <w:left w:val="nil"/>
              <w:bottom w:val="single" w:sz="4" w:space="0" w:color="auto"/>
              <w:right w:val="single" w:sz="4" w:space="0" w:color="auto"/>
            </w:tcBorders>
            <w:shd w:val="clear" w:color="auto" w:fill="auto"/>
            <w:noWrap/>
            <w:vAlign w:val="bottom"/>
            <w:hideMark/>
          </w:tcPr>
          <w:p w14:paraId="60C11E3C"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w:t>
            </w:r>
          </w:p>
        </w:tc>
        <w:tc>
          <w:tcPr>
            <w:tcW w:w="1780" w:type="dxa"/>
            <w:tcBorders>
              <w:top w:val="nil"/>
              <w:left w:val="nil"/>
              <w:bottom w:val="single" w:sz="4" w:space="0" w:color="auto"/>
              <w:right w:val="single" w:sz="4" w:space="0" w:color="auto"/>
            </w:tcBorders>
            <w:shd w:val="clear" w:color="auto" w:fill="auto"/>
            <w:noWrap/>
            <w:vAlign w:val="bottom"/>
            <w:hideMark/>
          </w:tcPr>
          <w:p w14:paraId="6BB1D7C9"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w:t>
            </w:r>
          </w:p>
        </w:tc>
      </w:tr>
      <w:tr w:rsidR="00B4064D" w:rsidRPr="00B4064D" w14:paraId="16ABBF76"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1EFF24C6" w14:textId="77777777" w:rsidR="00B4064D" w:rsidRPr="00B4064D" w:rsidRDefault="00B4064D" w:rsidP="00B4064D">
            <w:pPr>
              <w:spacing w:after="0" w:line="240" w:lineRule="auto"/>
              <w:ind w:firstLineChars="100" w:firstLine="200"/>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Average Inventory</w:t>
            </w:r>
          </w:p>
        </w:tc>
        <w:tc>
          <w:tcPr>
            <w:tcW w:w="1780" w:type="dxa"/>
            <w:tcBorders>
              <w:top w:val="nil"/>
              <w:left w:val="nil"/>
              <w:bottom w:val="single" w:sz="4" w:space="0" w:color="auto"/>
              <w:right w:val="single" w:sz="4" w:space="0" w:color="auto"/>
            </w:tcBorders>
            <w:shd w:val="clear" w:color="auto" w:fill="auto"/>
            <w:noWrap/>
            <w:vAlign w:val="bottom"/>
            <w:hideMark/>
          </w:tcPr>
          <w:p w14:paraId="3D327E6C"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14097</w:t>
            </w:r>
          </w:p>
        </w:tc>
        <w:tc>
          <w:tcPr>
            <w:tcW w:w="1780" w:type="dxa"/>
            <w:tcBorders>
              <w:top w:val="nil"/>
              <w:left w:val="nil"/>
              <w:bottom w:val="single" w:sz="4" w:space="0" w:color="auto"/>
              <w:right w:val="single" w:sz="4" w:space="0" w:color="auto"/>
            </w:tcBorders>
            <w:shd w:val="clear" w:color="auto" w:fill="auto"/>
            <w:noWrap/>
            <w:vAlign w:val="bottom"/>
            <w:hideMark/>
          </w:tcPr>
          <w:p w14:paraId="5528BB71"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13270.5</w:t>
            </w:r>
          </w:p>
        </w:tc>
      </w:tr>
      <w:tr w:rsidR="00B4064D" w:rsidRPr="00B4064D" w14:paraId="2577241C"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5DCCA70" w14:textId="77777777" w:rsidR="00B4064D" w:rsidRPr="00B4064D" w:rsidRDefault="00B4064D" w:rsidP="00B4064D">
            <w:pPr>
              <w:spacing w:after="0" w:line="240" w:lineRule="auto"/>
              <w:ind w:firstLineChars="100" w:firstLine="200"/>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Cost of Sales</w:t>
            </w:r>
          </w:p>
        </w:tc>
        <w:tc>
          <w:tcPr>
            <w:tcW w:w="1780" w:type="dxa"/>
            <w:tcBorders>
              <w:top w:val="nil"/>
              <w:left w:val="nil"/>
              <w:bottom w:val="single" w:sz="4" w:space="0" w:color="auto"/>
              <w:right w:val="single" w:sz="4" w:space="0" w:color="auto"/>
            </w:tcBorders>
            <w:shd w:val="clear" w:color="auto" w:fill="auto"/>
            <w:noWrap/>
            <w:vAlign w:val="bottom"/>
            <w:hideMark/>
          </w:tcPr>
          <w:p w14:paraId="124F09D9"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€ 519,200</w:t>
            </w:r>
          </w:p>
        </w:tc>
        <w:tc>
          <w:tcPr>
            <w:tcW w:w="1780" w:type="dxa"/>
            <w:tcBorders>
              <w:top w:val="nil"/>
              <w:left w:val="nil"/>
              <w:bottom w:val="single" w:sz="4" w:space="0" w:color="auto"/>
              <w:right w:val="single" w:sz="4" w:space="0" w:color="auto"/>
            </w:tcBorders>
            <w:shd w:val="clear" w:color="auto" w:fill="auto"/>
            <w:noWrap/>
            <w:vAlign w:val="bottom"/>
            <w:hideMark/>
          </w:tcPr>
          <w:p w14:paraId="7D399787"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€ 541,760</w:t>
            </w:r>
          </w:p>
        </w:tc>
      </w:tr>
      <w:tr w:rsidR="00B4064D" w:rsidRPr="00B4064D" w14:paraId="3A1C7465"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6B108A2"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Days</w:t>
            </w:r>
          </w:p>
        </w:tc>
        <w:tc>
          <w:tcPr>
            <w:tcW w:w="1780" w:type="dxa"/>
            <w:tcBorders>
              <w:top w:val="nil"/>
              <w:left w:val="nil"/>
              <w:bottom w:val="single" w:sz="4" w:space="0" w:color="auto"/>
              <w:right w:val="single" w:sz="4" w:space="0" w:color="auto"/>
            </w:tcBorders>
            <w:shd w:val="clear" w:color="auto" w:fill="auto"/>
            <w:noWrap/>
            <w:vAlign w:val="bottom"/>
            <w:hideMark/>
          </w:tcPr>
          <w:p w14:paraId="30A50D1D"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xml:space="preserve">9.91 </w:t>
            </w:r>
          </w:p>
        </w:tc>
        <w:tc>
          <w:tcPr>
            <w:tcW w:w="1780" w:type="dxa"/>
            <w:tcBorders>
              <w:top w:val="nil"/>
              <w:left w:val="nil"/>
              <w:bottom w:val="single" w:sz="4" w:space="0" w:color="auto"/>
              <w:right w:val="single" w:sz="4" w:space="0" w:color="auto"/>
            </w:tcBorders>
            <w:shd w:val="clear" w:color="auto" w:fill="auto"/>
            <w:noWrap/>
            <w:vAlign w:val="bottom"/>
            <w:hideMark/>
          </w:tcPr>
          <w:p w14:paraId="46F4D858"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xml:space="preserve">8.94 </w:t>
            </w:r>
          </w:p>
        </w:tc>
      </w:tr>
      <w:tr w:rsidR="00B4064D" w:rsidRPr="00B4064D" w14:paraId="70C3BA62"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70AA2B05" w14:textId="77777777" w:rsidR="00B4064D" w:rsidRPr="00B4064D" w:rsidRDefault="00B4064D" w:rsidP="00B4064D">
            <w:pPr>
              <w:spacing w:after="0" w:line="240" w:lineRule="auto"/>
              <w:rPr>
                <w:rFonts w:ascii="Verdana" w:eastAsia="Times New Roman" w:hAnsi="Verdana" w:cs="Times New Roman"/>
                <w:b/>
                <w:bCs/>
                <w:color w:val="000000"/>
                <w:sz w:val="20"/>
                <w:szCs w:val="20"/>
              </w:rPr>
            </w:pPr>
            <w:r w:rsidRPr="00B4064D">
              <w:rPr>
                <w:rFonts w:ascii="Verdana" w:eastAsia="Times New Roman" w:hAnsi="Verdana" w:cs="Times New Roman"/>
                <w:b/>
                <w:bCs/>
                <w:color w:val="000000"/>
                <w:sz w:val="20"/>
                <w:szCs w:val="20"/>
              </w:rPr>
              <w:t>ARCP</w:t>
            </w:r>
          </w:p>
        </w:tc>
        <w:tc>
          <w:tcPr>
            <w:tcW w:w="1780" w:type="dxa"/>
            <w:tcBorders>
              <w:top w:val="nil"/>
              <w:left w:val="nil"/>
              <w:bottom w:val="single" w:sz="4" w:space="0" w:color="auto"/>
              <w:right w:val="single" w:sz="4" w:space="0" w:color="auto"/>
            </w:tcBorders>
            <w:shd w:val="clear" w:color="auto" w:fill="auto"/>
            <w:noWrap/>
            <w:vAlign w:val="bottom"/>
            <w:hideMark/>
          </w:tcPr>
          <w:p w14:paraId="4B4140F9"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w:t>
            </w:r>
          </w:p>
        </w:tc>
        <w:tc>
          <w:tcPr>
            <w:tcW w:w="1780" w:type="dxa"/>
            <w:tcBorders>
              <w:top w:val="nil"/>
              <w:left w:val="nil"/>
              <w:bottom w:val="single" w:sz="4" w:space="0" w:color="auto"/>
              <w:right w:val="single" w:sz="4" w:space="0" w:color="auto"/>
            </w:tcBorders>
            <w:shd w:val="clear" w:color="auto" w:fill="auto"/>
            <w:noWrap/>
            <w:vAlign w:val="bottom"/>
            <w:hideMark/>
          </w:tcPr>
          <w:p w14:paraId="21666880"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w:t>
            </w:r>
          </w:p>
        </w:tc>
      </w:tr>
      <w:tr w:rsidR="00B4064D" w:rsidRPr="00B4064D" w14:paraId="2F945180"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FD2312C" w14:textId="66527D89" w:rsidR="00B4064D" w:rsidRPr="00B4064D" w:rsidRDefault="00EA6D52" w:rsidP="00B4064D">
            <w:pPr>
              <w:spacing w:after="0" w:line="240" w:lineRule="auto"/>
              <w:ind w:firstLineChars="100" w:firstLine="200"/>
              <w:rPr>
                <w:rFonts w:ascii="Verdana" w:eastAsia="Times New Roman" w:hAnsi="Verdana" w:cs="Times New Roman"/>
                <w:color w:val="000000"/>
                <w:sz w:val="20"/>
                <w:szCs w:val="20"/>
              </w:rPr>
            </w:pPr>
            <w:r>
              <w:rPr>
                <w:rFonts w:ascii="Verdana" w:eastAsia="Times New Roman" w:hAnsi="Verdana" w:cs="Times New Roman"/>
                <w:color w:val="000000"/>
                <w:sz w:val="20"/>
                <w:szCs w:val="20"/>
              </w:rPr>
              <w:t>Accounts Receivab</w:t>
            </w:r>
            <w:bookmarkStart w:id="0" w:name="_GoBack"/>
            <w:bookmarkEnd w:id="0"/>
            <w:r w:rsidR="00B4064D" w:rsidRPr="00B4064D">
              <w:rPr>
                <w:rFonts w:ascii="Verdana" w:eastAsia="Times New Roman" w:hAnsi="Verdana" w:cs="Times New Roman"/>
                <w:color w:val="000000"/>
                <w:sz w:val="20"/>
                <w:szCs w:val="20"/>
              </w:rPr>
              <w:t>le</w:t>
            </w:r>
          </w:p>
        </w:tc>
        <w:tc>
          <w:tcPr>
            <w:tcW w:w="1780" w:type="dxa"/>
            <w:tcBorders>
              <w:top w:val="nil"/>
              <w:left w:val="nil"/>
              <w:bottom w:val="single" w:sz="4" w:space="0" w:color="auto"/>
              <w:right w:val="single" w:sz="4" w:space="0" w:color="auto"/>
            </w:tcBorders>
            <w:shd w:val="clear" w:color="auto" w:fill="auto"/>
            <w:noWrap/>
            <w:vAlign w:val="bottom"/>
            <w:hideMark/>
          </w:tcPr>
          <w:p w14:paraId="5DB52A4B"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€ 20,452</w:t>
            </w:r>
          </w:p>
        </w:tc>
        <w:tc>
          <w:tcPr>
            <w:tcW w:w="1780" w:type="dxa"/>
            <w:tcBorders>
              <w:top w:val="nil"/>
              <w:left w:val="nil"/>
              <w:bottom w:val="single" w:sz="4" w:space="0" w:color="auto"/>
              <w:right w:val="single" w:sz="4" w:space="0" w:color="auto"/>
            </w:tcBorders>
            <w:shd w:val="clear" w:color="auto" w:fill="auto"/>
            <w:noWrap/>
            <w:vAlign w:val="bottom"/>
            <w:hideMark/>
          </w:tcPr>
          <w:p w14:paraId="0A2459C3"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€ 29,751</w:t>
            </w:r>
          </w:p>
        </w:tc>
      </w:tr>
      <w:tr w:rsidR="00B4064D" w:rsidRPr="00B4064D" w14:paraId="20FAF088"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68077629" w14:textId="77777777" w:rsidR="00B4064D" w:rsidRPr="00B4064D" w:rsidRDefault="00B4064D" w:rsidP="00B4064D">
            <w:pPr>
              <w:spacing w:after="0" w:line="240" w:lineRule="auto"/>
              <w:ind w:firstLineChars="100" w:firstLine="200"/>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Credit Sales</w:t>
            </w:r>
          </w:p>
        </w:tc>
        <w:tc>
          <w:tcPr>
            <w:tcW w:w="1780" w:type="dxa"/>
            <w:tcBorders>
              <w:top w:val="nil"/>
              <w:left w:val="nil"/>
              <w:bottom w:val="single" w:sz="4" w:space="0" w:color="auto"/>
              <w:right w:val="single" w:sz="4" w:space="0" w:color="auto"/>
            </w:tcBorders>
            <w:shd w:val="clear" w:color="auto" w:fill="auto"/>
            <w:noWrap/>
            <w:vAlign w:val="bottom"/>
            <w:hideMark/>
          </w:tcPr>
          <w:p w14:paraId="014CFADC"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€ 233,640</w:t>
            </w:r>
          </w:p>
        </w:tc>
        <w:tc>
          <w:tcPr>
            <w:tcW w:w="1780" w:type="dxa"/>
            <w:tcBorders>
              <w:top w:val="nil"/>
              <w:left w:val="nil"/>
              <w:bottom w:val="single" w:sz="4" w:space="0" w:color="auto"/>
              <w:right w:val="single" w:sz="4" w:space="0" w:color="auto"/>
            </w:tcBorders>
            <w:shd w:val="clear" w:color="auto" w:fill="auto"/>
            <w:noWrap/>
            <w:vAlign w:val="bottom"/>
            <w:hideMark/>
          </w:tcPr>
          <w:p w14:paraId="014075FC"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€ 284,424</w:t>
            </w:r>
          </w:p>
        </w:tc>
      </w:tr>
      <w:tr w:rsidR="00B4064D" w:rsidRPr="00B4064D" w14:paraId="7FBEBF73"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55EA6848"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Days</w:t>
            </w:r>
          </w:p>
        </w:tc>
        <w:tc>
          <w:tcPr>
            <w:tcW w:w="1780" w:type="dxa"/>
            <w:tcBorders>
              <w:top w:val="nil"/>
              <w:left w:val="nil"/>
              <w:bottom w:val="single" w:sz="4" w:space="0" w:color="auto"/>
              <w:right w:val="single" w:sz="4" w:space="0" w:color="auto"/>
            </w:tcBorders>
            <w:shd w:val="clear" w:color="auto" w:fill="auto"/>
            <w:noWrap/>
            <w:vAlign w:val="bottom"/>
            <w:hideMark/>
          </w:tcPr>
          <w:p w14:paraId="1CAF7FAB"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xml:space="preserve">31.95 </w:t>
            </w:r>
          </w:p>
        </w:tc>
        <w:tc>
          <w:tcPr>
            <w:tcW w:w="1780" w:type="dxa"/>
            <w:tcBorders>
              <w:top w:val="nil"/>
              <w:left w:val="nil"/>
              <w:bottom w:val="single" w:sz="4" w:space="0" w:color="auto"/>
              <w:right w:val="single" w:sz="4" w:space="0" w:color="auto"/>
            </w:tcBorders>
            <w:shd w:val="clear" w:color="auto" w:fill="auto"/>
            <w:noWrap/>
            <w:vAlign w:val="bottom"/>
            <w:hideMark/>
          </w:tcPr>
          <w:p w14:paraId="13C17553"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xml:space="preserve">38.18 </w:t>
            </w:r>
          </w:p>
        </w:tc>
      </w:tr>
      <w:tr w:rsidR="00B4064D" w:rsidRPr="00B4064D" w14:paraId="60C2AB3D"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53C397DC" w14:textId="77777777" w:rsidR="00B4064D" w:rsidRPr="00B4064D" w:rsidRDefault="00B4064D" w:rsidP="00B4064D">
            <w:pPr>
              <w:spacing w:after="0" w:line="240" w:lineRule="auto"/>
              <w:rPr>
                <w:rFonts w:ascii="Verdana" w:eastAsia="Times New Roman" w:hAnsi="Verdana" w:cs="Times New Roman"/>
                <w:b/>
                <w:bCs/>
                <w:color w:val="000000"/>
                <w:sz w:val="20"/>
                <w:szCs w:val="20"/>
              </w:rPr>
            </w:pPr>
            <w:r w:rsidRPr="00B4064D">
              <w:rPr>
                <w:rFonts w:ascii="Verdana" w:eastAsia="Times New Roman" w:hAnsi="Verdana" w:cs="Times New Roman"/>
                <w:b/>
                <w:bCs/>
                <w:color w:val="000000"/>
                <w:sz w:val="20"/>
                <w:szCs w:val="20"/>
              </w:rPr>
              <w:t>APPP</w:t>
            </w:r>
          </w:p>
        </w:tc>
        <w:tc>
          <w:tcPr>
            <w:tcW w:w="1780" w:type="dxa"/>
            <w:tcBorders>
              <w:top w:val="nil"/>
              <w:left w:val="nil"/>
              <w:bottom w:val="single" w:sz="4" w:space="0" w:color="auto"/>
              <w:right w:val="single" w:sz="4" w:space="0" w:color="auto"/>
            </w:tcBorders>
            <w:shd w:val="clear" w:color="auto" w:fill="auto"/>
            <w:noWrap/>
            <w:vAlign w:val="bottom"/>
            <w:hideMark/>
          </w:tcPr>
          <w:p w14:paraId="11A5C125"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w:t>
            </w:r>
          </w:p>
        </w:tc>
        <w:tc>
          <w:tcPr>
            <w:tcW w:w="1780" w:type="dxa"/>
            <w:tcBorders>
              <w:top w:val="nil"/>
              <w:left w:val="nil"/>
              <w:bottom w:val="single" w:sz="4" w:space="0" w:color="auto"/>
              <w:right w:val="single" w:sz="4" w:space="0" w:color="auto"/>
            </w:tcBorders>
            <w:shd w:val="clear" w:color="auto" w:fill="auto"/>
            <w:noWrap/>
            <w:vAlign w:val="bottom"/>
            <w:hideMark/>
          </w:tcPr>
          <w:p w14:paraId="1EEF6356"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w:t>
            </w:r>
          </w:p>
        </w:tc>
      </w:tr>
      <w:tr w:rsidR="00B4064D" w:rsidRPr="00B4064D" w14:paraId="6CBA8173"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27302A90" w14:textId="77777777" w:rsidR="00B4064D" w:rsidRPr="00B4064D" w:rsidRDefault="00B4064D" w:rsidP="00B4064D">
            <w:pPr>
              <w:spacing w:after="0" w:line="240" w:lineRule="auto"/>
              <w:ind w:firstLineChars="100" w:firstLine="200"/>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Accounts Payable</w:t>
            </w:r>
          </w:p>
        </w:tc>
        <w:tc>
          <w:tcPr>
            <w:tcW w:w="1780" w:type="dxa"/>
            <w:tcBorders>
              <w:top w:val="nil"/>
              <w:left w:val="nil"/>
              <w:bottom w:val="single" w:sz="4" w:space="0" w:color="auto"/>
              <w:right w:val="single" w:sz="4" w:space="0" w:color="auto"/>
            </w:tcBorders>
            <w:shd w:val="clear" w:color="auto" w:fill="auto"/>
            <w:noWrap/>
            <w:vAlign w:val="bottom"/>
            <w:hideMark/>
          </w:tcPr>
          <w:p w14:paraId="7DDDA343"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€ 49,635</w:t>
            </w:r>
          </w:p>
        </w:tc>
        <w:tc>
          <w:tcPr>
            <w:tcW w:w="1780" w:type="dxa"/>
            <w:tcBorders>
              <w:top w:val="nil"/>
              <w:left w:val="nil"/>
              <w:bottom w:val="single" w:sz="4" w:space="0" w:color="auto"/>
              <w:right w:val="single" w:sz="4" w:space="0" w:color="auto"/>
            </w:tcBorders>
            <w:shd w:val="clear" w:color="auto" w:fill="auto"/>
            <w:noWrap/>
            <w:vAlign w:val="bottom"/>
            <w:hideMark/>
          </w:tcPr>
          <w:p w14:paraId="3ACD3016"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€ 47,769</w:t>
            </w:r>
          </w:p>
        </w:tc>
      </w:tr>
      <w:tr w:rsidR="00B4064D" w:rsidRPr="00B4064D" w14:paraId="65B95401"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A05013A" w14:textId="77777777" w:rsidR="00B4064D" w:rsidRPr="00B4064D" w:rsidRDefault="00B4064D" w:rsidP="00B4064D">
            <w:pPr>
              <w:spacing w:after="0" w:line="240" w:lineRule="auto"/>
              <w:ind w:firstLineChars="100" w:firstLine="200"/>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Credit Purchases</w:t>
            </w:r>
          </w:p>
        </w:tc>
        <w:tc>
          <w:tcPr>
            <w:tcW w:w="1780" w:type="dxa"/>
            <w:tcBorders>
              <w:top w:val="nil"/>
              <w:left w:val="nil"/>
              <w:bottom w:val="single" w:sz="4" w:space="0" w:color="auto"/>
              <w:right w:val="single" w:sz="4" w:space="0" w:color="auto"/>
            </w:tcBorders>
            <w:shd w:val="clear" w:color="auto" w:fill="auto"/>
            <w:noWrap/>
            <w:vAlign w:val="bottom"/>
            <w:hideMark/>
          </w:tcPr>
          <w:p w14:paraId="3D0CF001"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€ 520,306</w:t>
            </w:r>
          </w:p>
        </w:tc>
        <w:tc>
          <w:tcPr>
            <w:tcW w:w="1780" w:type="dxa"/>
            <w:tcBorders>
              <w:top w:val="nil"/>
              <w:left w:val="nil"/>
              <w:bottom w:val="single" w:sz="4" w:space="0" w:color="auto"/>
              <w:right w:val="single" w:sz="4" w:space="0" w:color="auto"/>
            </w:tcBorders>
            <w:shd w:val="clear" w:color="auto" w:fill="auto"/>
            <w:noWrap/>
            <w:vAlign w:val="bottom"/>
            <w:hideMark/>
          </w:tcPr>
          <w:p w14:paraId="3460195A"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€ 542,307</w:t>
            </w:r>
          </w:p>
        </w:tc>
      </w:tr>
      <w:tr w:rsidR="00B4064D" w:rsidRPr="00B4064D" w14:paraId="33510EAF"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11D8A10E"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Days</w:t>
            </w:r>
          </w:p>
        </w:tc>
        <w:tc>
          <w:tcPr>
            <w:tcW w:w="1780" w:type="dxa"/>
            <w:tcBorders>
              <w:top w:val="nil"/>
              <w:left w:val="nil"/>
              <w:bottom w:val="single" w:sz="4" w:space="0" w:color="auto"/>
              <w:right w:val="single" w:sz="4" w:space="0" w:color="auto"/>
            </w:tcBorders>
            <w:shd w:val="clear" w:color="auto" w:fill="auto"/>
            <w:noWrap/>
            <w:vAlign w:val="bottom"/>
            <w:hideMark/>
          </w:tcPr>
          <w:p w14:paraId="3EA73EC6"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xml:space="preserve">34.82 </w:t>
            </w:r>
          </w:p>
        </w:tc>
        <w:tc>
          <w:tcPr>
            <w:tcW w:w="1780" w:type="dxa"/>
            <w:tcBorders>
              <w:top w:val="nil"/>
              <w:left w:val="nil"/>
              <w:bottom w:val="single" w:sz="4" w:space="0" w:color="auto"/>
              <w:right w:val="single" w:sz="4" w:space="0" w:color="auto"/>
            </w:tcBorders>
            <w:shd w:val="clear" w:color="auto" w:fill="auto"/>
            <w:noWrap/>
            <w:vAlign w:val="bottom"/>
            <w:hideMark/>
          </w:tcPr>
          <w:p w14:paraId="311FFD9C"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xml:space="preserve">32.15 </w:t>
            </w:r>
          </w:p>
        </w:tc>
      </w:tr>
      <w:tr w:rsidR="00B4064D" w:rsidRPr="00B4064D" w14:paraId="72122110"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7AD0E37"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w:t>
            </w:r>
          </w:p>
        </w:tc>
        <w:tc>
          <w:tcPr>
            <w:tcW w:w="1780" w:type="dxa"/>
            <w:tcBorders>
              <w:top w:val="nil"/>
              <w:left w:val="nil"/>
              <w:bottom w:val="single" w:sz="4" w:space="0" w:color="auto"/>
              <w:right w:val="single" w:sz="4" w:space="0" w:color="auto"/>
            </w:tcBorders>
            <w:shd w:val="clear" w:color="auto" w:fill="auto"/>
            <w:noWrap/>
            <w:vAlign w:val="bottom"/>
            <w:hideMark/>
          </w:tcPr>
          <w:p w14:paraId="55072820"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w:t>
            </w:r>
          </w:p>
        </w:tc>
        <w:tc>
          <w:tcPr>
            <w:tcW w:w="1780" w:type="dxa"/>
            <w:tcBorders>
              <w:top w:val="nil"/>
              <w:left w:val="nil"/>
              <w:bottom w:val="single" w:sz="4" w:space="0" w:color="auto"/>
              <w:right w:val="single" w:sz="4" w:space="0" w:color="auto"/>
            </w:tcBorders>
            <w:shd w:val="clear" w:color="auto" w:fill="auto"/>
            <w:noWrap/>
            <w:vAlign w:val="bottom"/>
            <w:hideMark/>
          </w:tcPr>
          <w:p w14:paraId="0E9B2CCB"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w:t>
            </w:r>
          </w:p>
        </w:tc>
      </w:tr>
      <w:tr w:rsidR="00B4064D" w:rsidRPr="00B4064D" w14:paraId="6AB21603"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3C8B614B" w14:textId="77777777" w:rsidR="00B4064D" w:rsidRPr="00B4064D" w:rsidRDefault="00B4064D" w:rsidP="00B4064D">
            <w:pPr>
              <w:spacing w:after="0" w:line="240" w:lineRule="auto"/>
              <w:rPr>
                <w:rFonts w:ascii="Verdana" w:eastAsia="Times New Roman" w:hAnsi="Verdana" w:cs="Times New Roman"/>
                <w:b/>
                <w:bCs/>
                <w:color w:val="000000"/>
                <w:sz w:val="20"/>
                <w:szCs w:val="20"/>
              </w:rPr>
            </w:pPr>
            <w:r w:rsidRPr="00B4064D">
              <w:rPr>
                <w:rFonts w:ascii="Verdana" w:eastAsia="Times New Roman" w:hAnsi="Verdana" w:cs="Times New Roman"/>
                <w:b/>
                <w:bCs/>
                <w:color w:val="000000"/>
                <w:sz w:val="20"/>
                <w:szCs w:val="20"/>
              </w:rPr>
              <w:t>Cash Operating Cycle</w:t>
            </w:r>
          </w:p>
        </w:tc>
        <w:tc>
          <w:tcPr>
            <w:tcW w:w="1780" w:type="dxa"/>
            <w:tcBorders>
              <w:top w:val="nil"/>
              <w:left w:val="nil"/>
              <w:bottom w:val="single" w:sz="4" w:space="0" w:color="auto"/>
              <w:right w:val="single" w:sz="4" w:space="0" w:color="auto"/>
            </w:tcBorders>
            <w:shd w:val="clear" w:color="auto" w:fill="auto"/>
            <w:noWrap/>
            <w:vAlign w:val="bottom"/>
            <w:hideMark/>
          </w:tcPr>
          <w:p w14:paraId="4A204519"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w:t>
            </w:r>
          </w:p>
        </w:tc>
        <w:tc>
          <w:tcPr>
            <w:tcW w:w="1780" w:type="dxa"/>
            <w:tcBorders>
              <w:top w:val="nil"/>
              <w:left w:val="nil"/>
              <w:bottom w:val="single" w:sz="4" w:space="0" w:color="auto"/>
              <w:right w:val="single" w:sz="4" w:space="0" w:color="auto"/>
            </w:tcBorders>
            <w:shd w:val="clear" w:color="auto" w:fill="auto"/>
            <w:noWrap/>
            <w:vAlign w:val="bottom"/>
            <w:hideMark/>
          </w:tcPr>
          <w:p w14:paraId="5307BB87" w14:textId="77777777" w:rsidR="00B4064D" w:rsidRPr="00B4064D" w:rsidRDefault="00B4064D" w:rsidP="00B4064D">
            <w:pPr>
              <w:spacing w:after="0" w:line="240" w:lineRule="auto"/>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w:t>
            </w:r>
          </w:p>
        </w:tc>
      </w:tr>
      <w:tr w:rsidR="00B4064D" w:rsidRPr="00B4064D" w14:paraId="3C84FF81" w14:textId="77777777" w:rsidTr="00B4064D">
        <w:trPr>
          <w:trHeight w:val="260"/>
          <w:jc w:val="center"/>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14:paraId="4D03677A"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Days</w:t>
            </w:r>
          </w:p>
        </w:tc>
        <w:tc>
          <w:tcPr>
            <w:tcW w:w="1780" w:type="dxa"/>
            <w:tcBorders>
              <w:top w:val="nil"/>
              <w:left w:val="nil"/>
              <w:bottom w:val="single" w:sz="4" w:space="0" w:color="auto"/>
              <w:right w:val="single" w:sz="4" w:space="0" w:color="auto"/>
            </w:tcBorders>
            <w:shd w:val="clear" w:color="auto" w:fill="auto"/>
            <w:noWrap/>
            <w:vAlign w:val="bottom"/>
            <w:hideMark/>
          </w:tcPr>
          <w:p w14:paraId="16A58CDD"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xml:space="preserve">7.04 </w:t>
            </w:r>
          </w:p>
        </w:tc>
        <w:tc>
          <w:tcPr>
            <w:tcW w:w="1780" w:type="dxa"/>
            <w:tcBorders>
              <w:top w:val="nil"/>
              <w:left w:val="nil"/>
              <w:bottom w:val="single" w:sz="4" w:space="0" w:color="auto"/>
              <w:right w:val="single" w:sz="4" w:space="0" w:color="auto"/>
            </w:tcBorders>
            <w:shd w:val="clear" w:color="auto" w:fill="auto"/>
            <w:noWrap/>
            <w:vAlign w:val="bottom"/>
            <w:hideMark/>
          </w:tcPr>
          <w:p w14:paraId="6819B015" w14:textId="77777777" w:rsidR="00B4064D" w:rsidRPr="00B4064D" w:rsidRDefault="00B4064D" w:rsidP="00B4064D">
            <w:pPr>
              <w:spacing w:after="0" w:line="240" w:lineRule="auto"/>
              <w:jc w:val="right"/>
              <w:rPr>
                <w:rFonts w:ascii="Verdana" w:eastAsia="Times New Roman" w:hAnsi="Verdana" w:cs="Times New Roman"/>
                <w:color w:val="000000"/>
                <w:sz w:val="20"/>
                <w:szCs w:val="20"/>
              </w:rPr>
            </w:pPr>
            <w:r w:rsidRPr="00B4064D">
              <w:rPr>
                <w:rFonts w:ascii="Verdana" w:eastAsia="Times New Roman" w:hAnsi="Verdana" w:cs="Times New Roman"/>
                <w:color w:val="000000"/>
                <w:sz w:val="20"/>
                <w:szCs w:val="20"/>
              </w:rPr>
              <w:t xml:space="preserve">14.97 </w:t>
            </w:r>
          </w:p>
        </w:tc>
      </w:tr>
    </w:tbl>
    <w:p w14:paraId="1DB7099D" w14:textId="477855F1" w:rsidR="00BC60E3" w:rsidRDefault="00B4064D" w:rsidP="00545787">
      <w:pPr>
        <w:rPr>
          <w:rFonts w:ascii="Verdana" w:hAnsi="Verdana"/>
          <w:sz w:val="24"/>
          <w:szCs w:val="24"/>
        </w:rPr>
      </w:pPr>
      <w:r>
        <w:rPr>
          <w:rFonts w:ascii="Verdana" w:hAnsi="Verdana"/>
          <w:sz w:val="24"/>
          <w:szCs w:val="24"/>
        </w:rPr>
        <w:t>Yes, the proportion of credits sales has reduced and the accounts receivable has improved, although stock turnover is slightly longer it is still very tight and we have squeezed two extra days of credit out of our suppliers. It is important that these gains have been achieved without affecting customer or supplier relations</w:t>
      </w:r>
    </w:p>
    <w:p w14:paraId="2E46397B" w14:textId="4CC055AD" w:rsidR="00C459E9" w:rsidRDefault="00C459E9" w:rsidP="00BC60E3">
      <w:pPr>
        <w:pStyle w:val="ListParagraph"/>
        <w:numPr>
          <w:ilvl w:val="0"/>
          <w:numId w:val="29"/>
        </w:numPr>
        <w:rPr>
          <w:rFonts w:ascii="Verdana" w:hAnsi="Verdana"/>
        </w:rPr>
      </w:pPr>
      <w:r w:rsidRPr="00BC60E3">
        <w:rPr>
          <w:rFonts w:ascii="Verdana" w:hAnsi="Verdana"/>
        </w:rPr>
        <w:lastRenderedPageBreak/>
        <w:t>The figures below are extracted from the accounts of four different hotels.</w:t>
      </w:r>
    </w:p>
    <w:p w14:paraId="09A3B8C6" w14:textId="77777777" w:rsidR="00BC60E3" w:rsidRPr="00BC60E3" w:rsidRDefault="00BC60E3" w:rsidP="00BC60E3">
      <w:pPr>
        <w:pStyle w:val="ListParagraph"/>
        <w:rPr>
          <w:rFonts w:ascii="Verdana" w:hAnsi="Verdana"/>
        </w:rPr>
      </w:pPr>
    </w:p>
    <w:tbl>
      <w:tblPr>
        <w:tblW w:w="7438" w:type="dxa"/>
        <w:jc w:val="center"/>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5"/>
        <w:gridCol w:w="925"/>
        <w:gridCol w:w="1175"/>
        <w:gridCol w:w="1188"/>
        <w:gridCol w:w="1175"/>
      </w:tblGrid>
      <w:tr w:rsidR="00C459E9" w:rsidRPr="006C5C65" w14:paraId="01F8CFDB" w14:textId="77777777" w:rsidTr="00C459E9">
        <w:trPr>
          <w:trHeight w:val="292"/>
          <w:jc w:val="center"/>
        </w:trPr>
        <w:tc>
          <w:tcPr>
            <w:tcW w:w="3175" w:type="dxa"/>
          </w:tcPr>
          <w:p w14:paraId="5717E9AA" w14:textId="77777777" w:rsidR="00C459E9" w:rsidRPr="006C5C65" w:rsidRDefault="00C459E9" w:rsidP="00C459E9">
            <w:pPr>
              <w:spacing w:after="0"/>
              <w:rPr>
                <w:rFonts w:ascii="Verdana" w:hAnsi="Verdana"/>
                <w:sz w:val="20"/>
                <w:szCs w:val="20"/>
              </w:rPr>
            </w:pPr>
            <w:r w:rsidRPr="006C5C65">
              <w:rPr>
                <w:rFonts w:ascii="Verdana" w:hAnsi="Verdana"/>
                <w:sz w:val="20"/>
                <w:szCs w:val="20"/>
              </w:rPr>
              <w:t> </w:t>
            </w:r>
          </w:p>
        </w:tc>
        <w:tc>
          <w:tcPr>
            <w:tcW w:w="651" w:type="dxa"/>
          </w:tcPr>
          <w:p w14:paraId="4B6C119F" w14:textId="77777777" w:rsidR="00C459E9" w:rsidRPr="006C5C65" w:rsidRDefault="00C459E9" w:rsidP="00C459E9">
            <w:pPr>
              <w:spacing w:after="0"/>
              <w:rPr>
                <w:rFonts w:ascii="Verdana" w:hAnsi="Verdana"/>
                <w:sz w:val="20"/>
                <w:szCs w:val="20"/>
              </w:rPr>
            </w:pPr>
            <w:r w:rsidRPr="006C5C65">
              <w:rPr>
                <w:rFonts w:ascii="Verdana" w:hAnsi="Verdana"/>
                <w:sz w:val="20"/>
                <w:szCs w:val="20"/>
              </w:rPr>
              <w:t>Hotel A</w:t>
            </w:r>
          </w:p>
        </w:tc>
        <w:tc>
          <w:tcPr>
            <w:tcW w:w="1204" w:type="dxa"/>
          </w:tcPr>
          <w:p w14:paraId="0BECEC10" w14:textId="77777777" w:rsidR="00C459E9" w:rsidRPr="006C5C65" w:rsidRDefault="00C459E9" w:rsidP="00C459E9">
            <w:pPr>
              <w:spacing w:after="0"/>
              <w:rPr>
                <w:rFonts w:ascii="Verdana" w:hAnsi="Verdana"/>
                <w:sz w:val="20"/>
                <w:szCs w:val="20"/>
              </w:rPr>
            </w:pPr>
            <w:r w:rsidRPr="006C5C65">
              <w:rPr>
                <w:rFonts w:ascii="Verdana" w:hAnsi="Verdana"/>
                <w:sz w:val="20"/>
                <w:szCs w:val="20"/>
              </w:rPr>
              <w:t>Hotel B</w:t>
            </w:r>
          </w:p>
        </w:tc>
        <w:tc>
          <w:tcPr>
            <w:tcW w:w="1204" w:type="dxa"/>
          </w:tcPr>
          <w:p w14:paraId="1B28D97D" w14:textId="77777777" w:rsidR="00C459E9" w:rsidRPr="006C5C65" w:rsidRDefault="00C459E9" w:rsidP="00C459E9">
            <w:pPr>
              <w:spacing w:after="0"/>
              <w:rPr>
                <w:rFonts w:ascii="Verdana" w:hAnsi="Verdana"/>
                <w:sz w:val="20"/>
                <w:szCs w:val="20"/>
              </w:rPr>
            </w:pPr>
            <w:r w:rsidRPr="006C5C65">
              <w:rPr>
                <w:rFonts w:ascii="Verdana" w:hAnsi="Verdana"/>
                <w:sz w:val="20"/>
                <w:szCs w:val="20"/>
              </w:rPr>
              <w:t>Hotel C</w:t>
            </w:r>
          </w:p>
        </w:tc>
        <w:tc>
          <w:tcPr>
            <w:tcW w:w="1204" w:type="dxa"/>
          </w:tcPr>
          <w:p w14:paraId="092C4251" w14:textId="77777777" w:rsidR="00C459E9" w:rsidRPr="006C5C65" w:rsidRDefault="00C459E9" w:rsidP="00C459E9">
            <w:pPr>
              <w:spacing w:after="0"/>
              <w:rPr>
                <w:rFonts w:ascii="Verdana" w:hAnsi="Verdana"/>
                <w:sz w:val="20"/>
                <w:szCs w:val="20"/>
              </w:rPr>
            </w:pPr>
            <w:r w:rsidRPr="006C5C65">
              <w:rPr>
                <w:rFonts w:ascii="Verdana" w:hAnsi="Verdana"/>
                <w:sz w:val="20"/>
                <w:szCs w:val="20"/>
              </w:rPr>
              <w:t>Hotel D</w:t>
            </w:r>
          </w:p>
        </w:tc>
      </w:tr>
      <w:tr w:rsidR="00C459E9" w:rsidRPr="006C5C65" w14:paraId="4A8634C8" w14:textId="77777777" w:rsidTr="00C459E9">
        <w:trPr>
          <w:trHeight w:val="292"/>
          <w:jc w:val="center"/>
        </w:trPr>
        <w:tc>
          <w:tcPr>
            <w:tcW w:w="3175" w:type="dxa"/>
          </w:tcPr>
          <w:p w14:paraId="414AC167" w14:textId="77777777" w:rsidR="00C459E9" w:rsidRPr="006C5C65" w:rsidRDefault="00C459E9" w:rsidP="00C459E9">
            <w:pPr>
              <w:spacing w:after="0"/>
              <w:rPr>
                <w:rFonts w:ascii="Verdana" w:hAnsi="Verdana"/>
                <w:sz w:val="20"/>
                <w:szCs w:val="20"/>
              </w:rPr>
            </w:pPr>
            <w:r w:rsidRPr="006C5C65">
              <w:rPr>
                <w:rFonts w:ascii="Verdana" w:hAnsi="Verdana"/>
                <w:sz w:val="20"/>
                <w:szCs w:val="20"/>
              </w:rPr>
              <w:t>Number of rooms</w:t>
            </w:r>
          </w:p>
        </w:tc>
        <w:tc>
          <w:tcPr>
            <w:tcW w:w="651" w:type="dxa"/>
          </w:tcPr>
          <w:p w14:paraId="6BEA52C7"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55</w:t>
            </w:r>
          </w:p>
        </w:tc>
        <w:tc>
          <w:tcPr>
            <w:tcW w:w="1204" w:type="dxa"/>
          </w:tcPr>
          <w:p w14:paraId="17767C47"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150</w:t>
            </w:r>
          </w:p>
        </w:tc>
        <w:tc>
          <w:tcPr>
            <w:tcW w:w="1204" w:type="dxa"/>
          </w:tcPr>
          <w:p w14:paraId="378A7D7F"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270</w:t>
            </w:r>
          </w:p>
        </w:tc>
        <w:tc>
          <w:tcPr>
            <w:tcW w:w="1204" w:type="dxa"/>
          </w:tcPr>
          <w:p w14:paraId="56FD3279"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112</w:t>
            </w:r>
          </w:p>
        </w:tc>
      </w:tr>
      <w:tr w:rsidR="00C459E9" w:rsidRPr="006C5C65" w14:paraId="4CD4980F" w14:textId="77777777" w:rsidTr="00C459E9">
        <w:trPr>
          <w:trHeight w:val="292"/>
          <w:jc w:val="center"/>
        </w:trPr>
        <w:tc>
          <w:tcPr>
            <w:tcW w:w="3175" w:type="dxa"/>
          </w:tcPr>
          <w:p w14:paraId="19A3BAEB" w14:textId="77777777" w:rsidR="00C459E9" w:rsidRPr="006C5C65" w:rsidRDefault="00C459E9" w:rsidP="00C459E9">
            <w:pPr>
              <w:spacing w:after="0"/>
              <w:rPr>
                <w:rFonts w:ascii="Verdana" w:hAnsi="Verdana"/>
                <w:sz w:val="20"/>
                <w:szCs w:val="20"/>
              </w:rPr>
            </w:pPr>
            <w:r w:rsidRPr="006C5C65">
              <w:rPr>
                <w:rFonts w:ascii="Verdana" w:hAnsi="Verdana"/>
                <w:sz w:val="20"/>
                <w:szCs w:val="20"/>
              </w:rPr>
              <w:t>Guest capacity</w:t>
            </w:r>
          </w:p>
        </w:tc>
        <w:tc>
          <w:tcPr>
            <w:tcW w:w="651" w:type="dxa"/>
          </w:tcPr>
          <w:p w14:paraId="3946902E"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90</w:t>
            </w:r>
          </w:p>
        </w:tc>
        <w:tc>
          <w:tcPr>
            <w:tcW w:w="1204" w:type="dxa"/>
          </w:tcPr>
          <w:p w14:paraId="63160123"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270</w:t>
            </w:r>
          </w:p>
        </w:tc>
        <w:tc>
          <w:tcPr>
            <w:tcW w:w="1204" w:type="dxa"/>
          </w:tcPr>
          <w:p w14:paraId="5E36800B"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500</w:t>
            </w:r>
          </w:p>
        </w:tc>
        <w:tc>
          <w:tcPr>
            <w:tcW w:w="1204" w:type="dxa"/>
          </w:tcPr>
          <w:p w14:paraId="6BDB0826"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190</w:t>
            </w:r>
          </w:p>
        </w:tc>
      </w:tr>
      <w:tr w:rsidR="00C459E9" w:rsidRPr="006C5C65" w14:paraId="4D0C7155" w14:textId="77777777" w:rsidTr="00C459E9">
        <w:trPr>
          <w:trHeight w:val="585"/>
          <w:jc w:val="center"/>
        </w:trPr>
        <w:tc>
          <w:tcPr>
            <w:tcW w:w="3175" w:type="dxa"/>
          </w:tcPr>
          <w:p w14:paraId="12DA53D7" w14:textId="77777777" w:rsidR="00C459E9" w:rsidRPr="006C5C65" w:rsidRDefault="00C459E9" w:rsidP="00C459E9">
            <w:pPr>
              <w:spacing w:after="0"/>
              <w:rPr>
                <w:rFonts w:ascii="Verdana" w:hAnsi="Verdana"/>
                <w:sz w:val="20"/>
                <w:szCs w:val="20"/>
              </w:rPr>
            </w:pPr>
            <w:r w:rsidRPr="006C5C65">
              <w:rPr>
                <w:rFonts w:ascii="Verdana" w:hAnsi="Verdana"/>
                <w:sz w:val="20"/>
                <w:szCs w:val="20"/>
              </w:rPr>
              <w:t>Average number of rooms occupied</w:t>
            </w:r>
          </w:p>
        </w:tc>
        <w:tc>
          <w:tcPr>
            <w:tcW w:w="651" w:type="dxa"/>
          </w:tcPr>
          <w:p w14:paraId="5CCF1128"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41</w:t>
            </w:r>
          </w:p>
        </w:tc>
        <w:tc>
          <w:tcPr>
            <w:tcW w:w="1204" w:type="dxa"/>
          </w:tcPr>
          <w:p w14:paraId="0ED21243"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90</w:t>
            </w:r>
          </w:p>
        </w:tc>
        <w:tc>
          <w:tcPr>
            <w:tcW w:w="1204" w:type="dxa"/>
          </w:tcPr>
          <w:p w14:paraId="2C1348F1"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210</w:t>
            </w:r>
          </w:p>
        </w:tc>
        <w:tc>
          <w:tcPr>
            <w:tcW w:w="1204" w:type="dxa"/>
          </w:tcPr>
          <w:p w14:paraId="7AE20CA8"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100</w:t>
            </w:r>
          </w:p>
        </w:tc>
      </w:tr>
      <w:tr w:rsidR="00C459E9" w:rsidRPr="006C5C65" w14:paraId="257C1DFB" w14:textId="77777777" w:rsidTr="00C459E9">
        <w:trPr>
          <w:trHeight w:val="585"/>
          <w:jc w:val="center"/>
        </w:trPr>
        <w:tc>
          <w:tcPr>
            <w:tcW w:w="3175" w:type="dxa"/>
          </w:tcPr>
          <w:p w14:paraId="71649DB9" w14:textId="77777777" w:rsidR="00C459E9" w:rsidRPr="006C5C65" w:rsidRDefault="00C459E9" w:rsidP="00C459E9">
            <w:pPr>
              <w:spacing w:after="0"/>
              <w:rPr>
                <w:rFonts w:ascii="Verdana" w:hAnsi="Verdana"/>
                <w:sz w:val="20"/>
                <w:szCs w:val="20"/>
              </w:rPr>
            </w:pPr>
            <w:r w:rsidRPr="006C5C65">
              <w:rPr>
                <w:rFonts w:ascii="Verdana" w:hAnsi="Verdana"/>
                <w:sz w:val="20"/>
                <w:szCs w:val="20"/>
              </w:rPr>
              <w:t>Average bed occupancy (sleepers)</w:t>
            </w:r>
          </w:p>
        </w:tc>
        <w:tc>
          <w:tcPr>
            <w:tcW w:w="651" w:type="dxa"/>
          </w:tcPr>
          <w:p w14:paraId="3C03A5DD"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70</w:t>
            </w:r>
          </w:p>
        </w:tc>
        <w:tc>
          <w:tcPr>
            <w:tcW w:w="1204" w:type="dxa"/>
          </w:tcPr>
          <w:p w14:paraId="72FED93D"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150</w:t>
            </w:r>
          </w:p>
        </w:tc>
        <w:tc>
          <w:tcPr>
            <w:tcW w:w="1204" w:type="dxa"/>
          </w:tcPr>
          <w:p w14:paraId="35E0DDB7"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300</w:t>
            </w:r>
          </w:p>
        </w:tc>
        <w:tc>
          <w:tcPr>
            <w:tcW w:w="1204" w:type="dxa"/>
          </w:tcPr>
          <w:p w14:paraId="0EA68655"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102</w:t>
            </w:r>
          </w:p>
        </w:tc>
      </w:tr>
      <w:tr w:rsidR="00C459E9" w:rsidRPr="006C5C65" w14:paraId="0F7B2E5D" w14:textId="77777777" w:rsidTr="00C459E9">
        <w:trPr>
          <w:trHeight w:val="292"/>
          <w:jc w:val="center"/>
        </w:trPr>
        <w:tc>
          <w:tcPr>
            <w:tcW w:w="3175" w:type="dxa"/>
          </w:tcPr>
          <w:p w14:paraId="2596FB61" w14:textId="77777777" w:rsidR="00C459E9" w:rsidRPr="006C5C65" w:rsidRDefault="00C459E9" w:rsidP="00C459E9">
            <w:pPr>
              <w:spacing w:after="0"/>
              <w:rPr>
                <w:rFonts w:ascii="Verdana" w:hAnsi="Verdana"/>
                <w:sz w:val="20"/>
                <w:szCs w:val="20"/>
              </w:rPr>
            </w:pPr>
            <w:r w:rsidRPr="006C5C65">
              <w:rPr>
                <w:rFonts w:ascii="Verdana" w:hAnsi="Verdana"/>
                <w:sz w:val="20"/>
                <w:szCs w:val="20"/>
              </w:rPr>
              <w:t>Daily Room Sales</w:t>
            </w:r>
          </w:p>
        </w:tc>
        <w:tc>
          <w:tcPr>
            <w:tcW w:w="651" w:type="dxa"/>
          </w:tcPr>
          <w:p w14:paraId="2C367FDF"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£5,000</w:t>
            </w:r>
          </w:p>
        </w:tc>
        <w:tc>
          <w:tcPr>
            <w:tcW w:w="1204" w:type="dxa"/>
          </w:tcPr>
          <w:p w14:paraId="41D45A5D"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£8,120</w:t>
            </w:r>
          </w:p>
        </w:tc>
        <w:tc>
          <w:tcPr>
            <w:tcW w:w="1204" w:type="dxa"/>
          </w:tcPr>
          <w:p w14:paraId="0A9B7F26"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£24,500</w:t>
            </w:r>
          </w:p>
        </w:tc>
        <w:tc>
          <w:tcPr>
            <w:tcW w:w="1204" w:type="dxa"/>
          </w:tcPr>
          <w:p w14:paraId="0A6994B9"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£9,400</w:t>
            </w:r>
          </w:p>
        </w:tc>
      </w:tr>
      <w:tr w:rsidR="00C459E9" w:rsidRPr="006C5C65" w14:paraId="1DD0B48D" w14:textId="77777777" w:rsidTr="00C459E9">
        <w:trPr>
          <w:trHeight w:val="292"/>
          <w:jc w:val="center"/>
        </w:trPr>
        <w:tc>
          <w:tcPr>
            <w:tcW w:w="3175" w:type="dxa"/>
          </w:tcPr>
          <w:p w14:paraId="03AE5F42" w14:textId="77777777" w:rsidR="00C459E9" w:rsidRPr="006C5C65" w:rsidRDefault="00C459E9" w:rsidP="00C459E9">
            <w:pPr>
              <w:spacing w:after="0"/>
              <w:rPr>
                <w:rFonts w:ascii="Verdana" w:hAnsi="Verdana"/>
                <w:sz w:val="20"/>
                <w:szCs w:val="20"/>
              </w:rPr>
            </w:pPr>
            <w:r w:rsidRPr="006C5C65">
              <w:rPr>
                <w:rFonts w:ascii="Verdana" w:hAnsi="Verdana"/>
                <w:sz w:val="20"/>
                <w:szCs w:val="20"/>
              </w:rPr>
              <w:t>Average Rack Rate</w:t>
            </w:r>
          </w:p>
        </w:tc>
        <w:tc>
          <w:tcPr>
            <w:tcW w:w="651" w:type="dxa"/>
          </w:tcPr>
          <w:p w14:paraId="538926AA"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£140</w:t>
            </w:r>
          </w:p>
        </w:tc>
        <w:tc>
          <w:tcPr>
            <w:tcW w:w="1204" w:type="dxa"/>
          </w:tcPr>
          <w:p w14:paraId="4F9D30BB"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£132</w:t>
            </w:r>
          </w:p>
        </w:tc>
        <w:tc>
          <w:tcPr>
            <w:tcW w:w="1204" w:type="dxa"/>
          </w:tcPr>
          <w:p w14:paraId="5C636221"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£155</w:t>
            </w:r>
          </w:p>
        </w:tc>
        <w:tc>
          <w:tcPr>
            <w:tcW w:w="1204" w:type="dxa"/>
          </w:tcPr>
          <w:p w14:paraId="6BB870EA" w14:textId="77777777" w:rsidR="00C459E9" w:rsidRPr="006C5C65" w:rsidRDefault="00C459E9" w:rsidP="00C459E9">
            <w:pPr>
              <w:spacing w:after="0"/>
              <w:jc w:val="center"/>
              <w:rPr>
                <w:rFonts w:ascii="Verdana" w:hAnsi="Verdana"/>
                <w:sz w:val="20"/>
                <w:szCs w:val="20"/>
              </w:rPr>
            </w:pPr>
            <w:r w:rsidRPr="006C5C65">
              <w:rPr>
                <w:rFonts w:ascii="Verdana" w:hAnsi="Verdana"/>
                <w:sz w:val="20"/>
                <w:szCs w:val="20"/>
              </w:rPr>
              <w:t>£135</w:t>
            </w:r>
          </w:p>
        </w:tc>
      </w:tr>
    </w:tbl>
    <w:p w14:paraId="6AAB3C4B" w14:textId="77777777" w:rsidR="00C459E9" w:rsidRPr="006C5C65" w:rsidRDefault="00C459E9" w:rsidP="00C459E9">
      <w:pPr>
        <w:spacing w:after="0"/>
        <w:rPr>
          <w:rFonts w:ascii="Verdana" w:hAnsi="Verdana"/>
          <w:sz w:val="20"/>
          <w:szCs w:val="20"/>
        </w:rPr>
      </w:pPr>
    </w:p>
    <w:p w14:paraId="4634F67E" w14:textId="77777777" w:rsidR="00C459E9" w:rsidRPr="006C5C65" w:rsidRDefault="00C459E9" w:rsidP="00C459E9">
      <w:pPr>
        <w:spacing w:after="0"/>
        <w:rPr>
          <w:rFonts w:ascii="Verdana" w:hAnsi="Verdana"/>
          <w:sz w:val="20"/>
          <w:szCs w:val="20"/>
        </w:rPr>
      </w:pPr>
      <w:r w:rsidRPr="006C5C65">
        <w:rPr>
          <w:rFonts w:ascii="Verdana" w:hAnsi="Verdana"/>
          <w:sz w:val="20"/>
          <w:szCs w:val="20"/>
        </w:rPr>
        <w:t>Note: all figures are net of VAT and are daily averages for a month’s trading.</w:t>
      </w:r>
    </w:p>
    <w:p w14:paraId="78E1132A" w14:textId="77777777" w:rsidR="00C459E9" w:rsidRPr="006C5C65" w:rsidRDefault="00C459E9" w:rsidP="00C459E9">
      <w:pPr>
        <w:spacing w:after="0"/>
        <w:rPr>
          <w:rFonts w:ascii="Verdana" w:hAnsi="Verdana"/>
          <w:sz w:val="20"/>
          <w:szCs w:val="20"/>
        </w:rPr>
      </w:pPr>
    </w:p>
    <w:p w14:paraId="6DA938D4" w14:textId="77777777" w:rsidR="00C459E9" w:rsidRPr="006C5C65" w:rsidRDefault="00C459E9" w:rsidP="00C459E9">
      <w:pPr>
        <w:spacing w:after="0"/>
        <w:rPr>
          <w:rFonts w:ascii="Verdana" w:hAnsi="Verdana"/>
          <w:sz w:val="20"/>
          <w:szCs w:val="20"/>
        </w:rPr>
      </w:pPr>
      <w:r w:rsidRPr="006C5C65">
        <w:rPr>
          <w:rFonts w:ascii="Verdana" w:hAnsi="Verdana"/>
          <w:sz w:val="20"/>
          <w:szCs w:val="20"/>
        </w:rPr>
        <w:t>You are required to:</w:t>
      </w:r>
    </w:p>
    <w:p w14:paraId="0FF5FF8D" w14:textId="77777777" w:rsidR="00C459E9" w:rsidRPr="006C5C65" w:rsidRDefault="00C459E9" w:rsidP="00C459E9">
      <w:pPr>
        <w:spacing w:after="0"/>
        <w:rPr>
          <w:rFonts w:ascii="Verdana" w:hAnsi="Verdana"/>
          <w:sz w:val="20"/>
          <w:szCs w:val="20"/>
        </w:rPr>
      </w:pPr>
      <w:r w:rsidRPr="006C5C65">
        <w:rPr>
          <w:rFonts w:ascii="Verdana" w:hAnsi="Verdana"/>
          <w:sz w:val="20"/>
          <w:szCs w:val="20"/>
        </w:rPr>
        <w:t>a) Using the data above, calculate appropriate industry specific ratios (show your workings).</w:t>
      </w:r>
    </w:p>
    <w:p w14:paraId="6B59724D" w14:textId="77777777" w:rsidR="00C459E9" w:rsidRPr="006C5C65" w:rsidRDefault="00C459E9" w:rsidP="00C459E9">
      <w:pPr>
        <w:spacing w:after="0"/>
        <w:jc w:val="right"/>
        <w:rPr>
          <w:rFonts w:ascii="Verdana" w:hAnsi="Verdana"/>
          <w:sz w:val="20"/>
          <w:szCs w:val="20"/>
        </w:rPr>
      </w:pPr>
      <w:r w:rsidRPr="006C5C65">
        <w:rPr>
          <w:rFonts w:ascii="Verdana" w:hAnsi="Verdana"/>
          <w:sz w:val="20"/>
          <w:szCs w:val="20"/>
        </w:rPr>
        <w:tab/>
        <w:t>(16 marks)</w:t>
      </w:r>
    </w:p>
    <w:p w14:paraId="6182E902" w14:textId="77777777" w:rsidR="00C459E9" w:rsidRPr="006C5C65" w:rsidRDefault="00C459E9" w:rsidP="00C459E9">
      <w:pPr>
        <w:spacing w:after="0"/>
        <w:rPr>
          <w:rFonts w:ascii="Verdana" w:hAnsi="Verdana"/>
          <w:sz w:val="20"/>
          <w:szCs w:val="20"/>
        </w:rPr>
      </w:pPr>
      <w:r w:rsidRPr="006C5C65">
        <w:rPr>
          <w:rFonts w:ascii="Verdana" w:hAnsi="Verdana"/>
          <w:sz w:val="20"/>
          <w:szCs w:val="20"/>
        </w:rPr>
        <w:t>b) Based on the ratios you have calculated in (a), discuss the results.  (9 marks)</w:t>
      </w:r>
    </w:p>
    <w:p w14:paraId="7631E770" w14:textId="77777777" w:rsidR="00C459E9" w:rsidRPr="006C5C65" w:rsidRDefault="00C459E9" w:rsidP="00C459E9">
      <w:pPr>
        <w:spacing w:after="0"/>
        <w:rPr>
          <w:rFonts w:ascii="Verdana" w:hAnsi="Verdana"/>
          <w:sz w:val="20"/>
          <w:szCs w:val="20"/>
        </w:rPr>
      </w:pPr>
    </w:p>
    <w:p w14:paraId="73889B3C" w14:textId="77777777" w:rsidR="00C459E9" w:rsidRPr="006C5C65" w:rsidRDefault="00C459E9" w:rsidP="00C459E9">
      <w:pPr>
        <w:spacing w:after="0"/>
        <w:rPr>
          <w:rFonts w:ascii="Verdana" w:hAnsi="Verdana"/>
          <w:sz w:val="20"/>
          <w:szCs w:val="20"/>
        </w:rPr>
      </w:pPr>
      <w:r w:rsidRPr="006C5C65">
        <w:rPr>
          <w:rFonts w:ascii="Verdana" w:hAnsi="Verdana"/>
          <w:sz w:val="20"/>
          <w:szCs w:val="20"/>
        </w:rPr>
        <w:t xml:space="preserve">Reproduce with permission from BAHA STAGE 3 – STRATEGIC MANAGEMENT ACCOUNTING (SMA) JULY 2009 </w:t>
      </w:r>
    </w:p>
    <w:p w14:paraId="5AB84E32" w14:textId="77777777" w:rsidR="00545787" w:rsidRDefault="00545787" w:rsidP="00C459E9">
      <w:pPr>
        <w:spacing w:after="0"/>
        <w:rPr>
          <w:rFonts w:ascii="Verdana" w:hAnsi="Verdana"/>
          <w:sz w:val="24"/>
          <w:szCs w:val="24"/>
        </w:rPr>
      </w:pPr>
    </w:p>
    <w:p w14:paraId="2AD433EF" w14:textId="77777777" w:rsidR="00204ED6" w:rsidRDefault="00204ED6">
      <w:pPr>
        <w:rPr>
          <w:rFonts w:ascii="Verdana" w:hAnsi="Verdana"/>
          <w:sz w:val="24"/>
          <w:szCs w:val="24"/>
        </w:rPr>
      </w:pPr>
      <w:r w:rsidRPr="00204ED6">
        <w:rPr>
          <w:rFonts w:ascii="Verdana" w:hAnsi="Verdana"/>
          <w:b/>
          <w:sz w:val="24"/>
          <w:szCs w:val="24"/>
        </w:rPr>
        <w:t>Answer</w:t>
      </w:r>
      <w:r>
        <w:rPr>
          <w:rFonts w:ascii="Verdana" w:hAnsi="Verdana"/>
          <w:sz w:val="24"/>
          <w:szCs w:val="24"/>
        </w:rPr>
        <w:t>:</w:t>
      </w:r>
    </w:p>
    <w:tbl>
      <w:tblPr>
        <w:tblW w:w="6368" w:type="dxa"/>
        <w:tblInd w:w="93" w:type="dxa"/>
        <w:tblLook w:val="04A0" w:firstRow="1" w:lastRow="0" w:firstColumn="1" w:lastColumn="0" w:noHBand="0" w:noVBand="1"/>
      </w:tblPr>
      <w:tblGrid>
        <w:gridCol w:w="2320"/>
        <w:gridCol w:w="1012"/>
        <w:gridCol w:w="1012"/>
        <w:gridCol w:w="1012"/>
        <w:gridCol w:w="1012"/>
      </w:tblGrid>
      <w:tr w:rsidR="00204ED6" w:rsidRPr="00491B9E" w14:paraId="1E33920A" w14:textId="77777777" w:rsidTr="00204ED6">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689EB" w14:textId="77777777" w:rsidR="00204ED6" w:rsidRPr="00491B9E" w:rsidRDefault="00204ED6" w:rsidP="00204ED6">
            <w:pPr>
              <w:spacing w:after="0" w:line="240" w:lineRule="auto"/>
              <w:rPr>
                <w:rFonts w:ascii="Arial" w:eastAsia="Times New Roman" w:hAnsi="Arial" w:cs="Arial"/>
                <w:b/>
                <w:color w:val="000000"/>
                <w:lang w:eastAsia="en-GB"/>
              </w:rPr>
            </w:pPr>
            <w:r w:rsidRPr="00491B9E">
              <w:rPr>
                <w:rFonts w:ascii="Arial" w:eastAsia="Times New Roman" w:hAnsi="Arial" w:cs="Arial"/>
                <w:b/>
                <w:color w:val="000000"/>
                <w:lang w:eastAsia="en-GB"/>
              </w:rPr>
              <w:t> </w:t>
            </w:r>
          </w:p>
        </w:tc>
        <w:tc>
          <w:tcPr>
            <w:tcW w:w="1012" w:type="dxa"/>
            <w:tcBorders>
              <w:top w:val="single" w:sz="4" w:space="0" w:color="auto"/>
              <w:left w:val="nil"/>
              <w:bottom w:val="single" w:sz="4" w:space="0" w:color="auto"/>
              <w:right w:val="single" w:sz="4" w:space="0" w:color="auto"/>
            </w:tcBorders>
            <w:shd w:val="clear" w:color="auto" w:fill="auto"/>
          </w:tcPr>
          <w:p w14:paraId="1BE5E2A7" w14:textId="77777777" w:rsidR="00204ED6" w:rsidRPr="00491B9E" w:rsidRDefault="00204ED6" w:rsidP="00204ED6">
            <w:pPr>
              <w:spacing w:after="0" w:line="240" w:lineRule="auto"/>
              <w:rPr>
                <w:rFonts w:ascii="Arial" w:eastAsia="Times New Roman" w:hAnsi="Arial" w:cs="Arial"/>
                <w:b/>
                <w:color w:val="000000"/>
                <w:lang w:eastAsia="en-GB"/>
              </w:rPr>
            </w:pPr>
            <w:r w:rsidRPr="00491B9E">
              <w:rPr>
                <w:rFonts w:ascii="Arial" w:eastAsia="Times New Roman" w:hAnsi="Arial" w:cs="Arial"/>
                <w:b/>
                <w:color w:val="000000"/>
                <w:lang w:val="en-US" w:eastAsia="en-GB"/>
              </w:rPr>
              <w:t>Hotel A</w:t>
            </w:r>
          </w:p>
        </w:tc>
        <w:tc>
          <w:tcPr>
            <w:tcW w:w="1012" w:type="dxa"/>
            <w:tcBorders>
              <w:top w:val="single" w:sz="4" w:space="0" w:color="auto"/>
              <w:left w:val="nil"/>
              <w:bottom w:val="single" w:sz="4" w:space="0" w:color="auto"/>
              <w:right w:val="single" w:sz="4" w:space="0" w:color="auto"/>
            </w:tcBorders>
            <w:shd w:val="clear" w:color="auto" w:fill="auto"/>
          </w:tcPr>
          <w:p w14:paraId="5D34D1D2" w14:textId="77777777" w:rsidR="00204ED6" w:rsidRPr="00491B9E" w:rsidRDefault="00204ED6" w:rsidP="00204ED6">
            <w:pPr>
              <w:spacing w:after="0" w:line="240" w:lineRule="auto"/>
              <w:rPr>
                <w:rFonts w:ascii="Arial" w:eastAsia="Times New Roman" w:hAnsi="Arial" w:cs="Arial"/>
                <w:b/>
                <w:color w:val="000000"/>
                <w:lang w:eastAsia="en-GB"/>
              </w:rPr>
            </w:pPr>
            <w:r w:rsidRPr="00491B9E">
              <w:rPr>
                <w:rFonts w:ascii="Arial" w:eastAsia="Times New Roman" w:hAnsi="Arial" w:cs="Arial"/>
                <w:b/>
                <w:color w:val="000000"/>
                <w:lang w:val="en-US" w:eastAsia="en-GB"/>
              </w:rPr>
              <w:t>Hotel B</w:t>
            </w:r>
          </w:p>
        </w:tc>
        <w:tc>
          <w:tcPr>
            <w:tcW w:w="1012" w:type="dxa"/>
            <w:tcBorders>
              <w:top w:val="single" w:sz="4" w:space="0" w:color="auto"/>
              <w:left w:val="nil"/>
              <w:bottom w:val="single" w:sz="4" w:space="0" w:color="auto"/>
              <w:right w:val="single" w:sz="4" w:space="0" w:color="auto"/>
            </w:tcBorders>
            <w:shd w:val="clear" w:color="auto" w:fill="auto"/>
          </w:tcPr>
          <w:p w14:paraId="4E62451F" w14:textId="77777777" w:rsidR="00204ED6" w:rsidRPr="00491B9E" w:rsidRDefault="00204ED6" w:rsidP="00204ED6">
            <w:pPr>
              <w:spacing w:after="0" w:line="240" w:lineRule="auto"/>
              <w:rPr>
                <w:rFonts w:ascii="Arial" w:eastAsia="Times New Roman" w:hAnsi="Arial" w:cs="Arial"/>
                <w:b/>
                <w:color w:val="000000"/>
                <w:lang w:eastAsia="en-GB"/>
              </w:rPr>
            </w:pPr>
            <w:r w:rsidRPr="00491B9E">
              <w:rPr>
                <w:rFonts w:ascii="Arial" w:eastAsia="Times New Roman" w:hAnsi="Arial" w:cs="Arial"/>
                <w:b/>
                <w:color w:val="000000"/>
                <w:lang w:val="en-US" w:eastAsia="en-GB"/>
              </w:rPr>
              <w:t>Hotel C</w:t>
            </w:r>
          </w:p>
        </w:tc>
        <w:tc>
          <w:tcPr>
            <w:tcW w:w="1012" w:type="dxa"/>
            <w:tcBorders>
              <w:top w:val="single" w:sz="4" w:space="0" w:color="auto"/>
              <w:left w:val="nil"/>
              <w:bottom w:val="single" w:sz="4" w:space="0" w:color="auto"/>
              <w:right w:val="single" w:sz="4" w:space="0" w:color="auto"/>
            </w:tcBorders>
            <w:shd w:val="clear" w:color="auto" w:fill="auto"/>
          </w:tcPr>
          <w:p w14:paraId="2B029C51" w14:textId="77777777" w:rsidR="00204ED6" w:rsidRPr="00491B9E" w:rsidRDefault="00204ED6" w:rsidP="00204ED6">
            <w:pPr>
              <w:spacing w:after="0" w:line="240" w:lineRule="auto"/>
              <w:rPr>
                <w:rFonts w:ascii="Arial" w:eastAsia="Times New Roman" w:hAnsi="Arial" w:cs="Arial"/>
                <w:b/>
                <w:color w:val="000000"/>
                <w:lang w:eastAsia="en-GB"/>
              </w:rPr>
            </w:pPr>
            <w:r w:rsidRPr="00491B9E">
              <w:rPr>
                <w:rFonts w:ascii="Arial" w:eastAsia="Times New Roman" w:hAnsi="Arial" w:cs="Arial"/>
                <w:b/>
                <w:color w:val="000000"/>
                <w:lang w:val="en-US" w:eastAsia="en-GB"/>
              </w:rPr>
              <w:t>Hotel D</w:t>
            </w:r>
          </w:p>
        </w:tc>
      </w:tr>
      <w:tr w:rsidR="00204ED6" w:rsidRPr="00491B9E" w14:paraId="2D9BFFE0" w14:textId="77777777" w:rsidTr="00204ED6">
        <w:trPr>
          <w:trHeight w:val="300"/>
        </w:trPr>
        <w:tc>
          <w:tcPr>
            <w:tcW w:w="2320" w:type="dxa"/>
            <w:tcBorders>
              <w:top w:val="nil"/>
              <w:left w:val="single" w:sz="4" w:space="0" w:color="auto"/>
              <w:bottom w:val="single" w:sz="4" w:space="0" w:color="auto"/>
              <w:right w:val="single" w:sz="4" w:space="0" w:color="auto"/>
            </w:tcBorders>
            <w:shd w:val="clear" w:color="auto" w:fill="auto"/>
          </w:tcPr>
          <w:p w14:paraId="3B764F77" w14:textId="77777777" w:rsidR="00204ED6" w:rsidRPr="00491B9E" w:rsidRDefault="00204ED6" w:rsidP="00204ED6">
            <w:pPr>
              <w:spacing w:after="0" w:line="240" w:lineRule="auto"/>
              <w:rPr>
                <w:rFonts w:ascii="Arial" w:eastAsia="Times New Roman" w:hAnsi="Arial" w:cs="Arial"/>
                <w:b/>
                <w:bCs/>
                <w:color w:val="000000"/>
                <w:lang w:eastAsia="en-GB"/>
              </w:rPr>
            </w:pPr>
            <w:r w:rsidRPr="00491B9E">
              <w:rPr>
                <w:rFonts w:ascii="Arial" w:eastAsia="Times New Roman" w:hAnsi="Arial" w:cs="Arial"/>
                <w:b/>
                <w:bCs/>
                <w:color w:val="000000"/>
                <w:lang w:eastAsia="en-GB"/>
              </w:rPr>
              <w:t>Average room rate</w:t>
            </w:r>
          </w:p>
        </w:tc>
        <w:tc>
          <w:tcPr>
            <w:tcW w:w="1012" w:type="dxa"/>
            <w:tcBorders>
              <w:top w:val="nil"/>
              <w:left w:val="nil"/>
              <w:bottom w:val="single" w:sz="4" w:space="0" w:color="auto"/>
              <w:right w:val="single" w:sz="4" w:space="0" w:color="auto"/>
            </w:tcBorders>
            <w:shd w:val="clear" w:color="auto" w:fill="auto"/>
            <w:noWrap/>
            <w:vAlign w:val="bottom"/>
          </w:tcPr>
          <w:p w14:paraId="44D36D29"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£121.95</w:t>
            </w:r>
          </w:p>
        </w:tc>
        <w:tc>
          <w:tcPr>
            <w:tcW w:w="1012" w:type="dxa"/>
            <w:tcBorders>
              <w:top w:val="nil"/>
              <w:left w:val="nil"/>
              <w:bottom w:val="single" w:sz="4" w:space="0" w:color="auto"/>
              <w:right w:val="single" w:sz="4" w:space="0" w:color="auto"/>
            </w:tcBorders>
            <w:shd w:val="clear" w:color="auto" w:fill="auto"/>
            <w:noWrap/>
            <w:vAlign w:val="bottom"/>
          </w:tcPr>
          <w:p w14:paraId="7E0F8B11"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£90.22</w:t>
            </w:r>
          </w:p>
        </w:tc>
        <w:tc>
          <w:tcPr>
            <w:tcW w:w="1012" w:type="dxa"/>
            <w:tcBorders>
              <w:top w:val="nil"/>
              <w:left w:val="nil"/>
              <w:bottom w:val="single" w:sz="4" w:space="0" w:color="auto"/>
              <w:right w:val="single" w:sz="4" w:space="0" w:color="auto"/>
            </w:tcBorders>
            <w:shd w:val="clear" w:color="auto" w:fill="auto"/>
            <w:noWrap/>
            <w:vAlign w:val="bottom"/>
          </w:tcPr>
          <w:p w14:paraId="35570ED3"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£116.67</w:t>
            </w:r>
          </w:p>
        </w:tc>
        <w:tc>
          <w:tcPr>
            <w:tcW w:w="1012" w:type="dxa"/>
            <w:tcBorders>
              <w:top w:val="nil"/>
              <w:left w:val="nil"/>
              <w:bottom w:val="single" w:sz="4" w:space="0" w:color="auto"/>
              <w:right w:val="single" w:sz="4" w:space="0" w:color="auto"/>
            </w:tcBorders>
            <w:shd w:val="clear" w:color="auto" w:fill="auto"/>
            <w:noWrap/>
            <w:vAlign w:val="bottom"/>
          </w:tcPr>
          <w:p w14:paraId="67E09409"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£94.00</w:t>
            </w:r>
          </w:p>
        </w:tc>
      </w:tr>
      <w:tr w:rsidR="00204ED6" w:rsidRPr="00491B9E" w14:paraId="4ADCBC0D" w14:textId="77777777" w:rsidTr="00204ED6">
        <w:trPr>
          <w:trHeight w:val="300"/>
        </w:trPr>
        <w:tc>
          <w:tcPr>
            <w:tcW w:w="2320" w:type="dxa"/>
            <w:tcBorders>
              <w:top w:val="nil"/>
              <w:left w:val="single" w:sz="4" w:space="0" w:color="auto"/>
              <w:bottom w:val="single" w:sz="4" w:space="0" w:color="auto"/>
              <w:right w:val="single" w:sz="4" w:space="0" w:color="auto"/>
            </w:tcBorders>
            <w:shd w:val="clear" w:color="auto" w:fill="auto"/>
          </w:tcPr>
          <w:p w14:paraId="54B40FB6" w14:textId="77777777" w:rsidR="00204ED6" w:rsidRPr="00491B9E" w:rsidRDefault="00204ED6" w:rsidP="00204ED6">
            <w:pPr>
              <w:spacing w:after="0" w:line="240" w:lineRule="auto"/>
              <w:rPr>
                <w:rFonts w:ascii="Arial" w:eastAsia="Times New Roman" w:hAnsi="Arial" w:cs="Arial"/>
                <w:b/>
                <w:bCs/>
                <w:color w:val="000000"/>
                <w:lang w:eastAsia="en-GB"/>
              </w:rPr>
            </w:pPr>
            <w:r w:rsidRPr="00491B9E">
              <w:rPr>
                <w:rFonts w:ascii="Arial" w:eastAsia="Times New Roman" w:hAnsi="Arial" w:cs="Arial"/>
                <w:b/>
                <w:bCs/>
                <w:color w:val="000000"/>
                <w:lang w:eastAsia="en-GB"/>
              </w:rPr>
              <w:t>Room occupancy %</w:t>
            </w:r>
          </w:p>
        </w:tc>
        <w:tc>
          <w:tcPr>
            <w:tcW w:w="1012" w:type="dxa"/>
            <w:tcBorders>
              <w:top w:val="nil"/>
              <w:left w:val="nil"/>
              <w:bottom w:val="single" w:sz="4" w:space="0" w:color="auto"/>
              <w:right w:val="single" w:sz="4" w:space="0" w:color="auto"/>
            </w:tcBorders>
            <w:shd w:val="clear" w:color="auto" w:fill="auto"/>
            <w:noWrap/>
            <w:vAlign w:val="bottom"/>
          </w:tcPr>
          <w:p w14:paraId="1ACBA312"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75%</w:t>
            </w:r>
          </w:p>
        </w:tc>
        <w:tc>
          <w:tcPr>
            <w:tcW w:w="1012" w:type="dxa"/>
            <w:tcBorders>
              <w:top w:val="nil"/>
              <w:left w:val="nil"/>
              <w:bottom w:val="single" w:sz="4" w:space="0" w:color="auto"/>
              <w:right w:val="single" w:sz="4" w:space="0" w:color="auto"/>
            </w:tcBorders>
            <w:shd w:val="clear" w:color="auto" w:fill="auto"/>
            <w:noWrap/>
            <w:vAlign w:val="bottom"/>
          </w:tcPr>
          <w:p w14:paraId="113B96E0"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60%</w:t>
            </w:r>
          </w:p>
        </w:tc>
        <w:tc>
          <w:tcPr>
            <w:tcW w:w="1012" w:type="dxa"/>
            <w:tcBorders>
              <w:top w:val="nil"/>
              <w:left w:val="nil"/>
              <w:bottom w:val="single" w:sz="4" w:space="0" w:color="auto"/>
              <w:right w:val="single" w:sz="4" w:space="0" w:color="auto"/>
            </w:tcBorders>
            <w:shd w:val="clear" w:color="auto" w:fill="auto"/>
            <w:noWrap/>
            <w:vAlign w:val="bottom"/>
          </w:tcPr>
          <w:p w14:paraId="3617BEBB"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78%</w:t>
            </w:r>
          </w:p>
        </w:tc>
        <w:tc>
          <w:tcPr>
            <w:tcW w:w="1012" w:type="dxa"/>
            <w:tcBorders>
              <w:top w:val="nil"/>
              <w:left w:val="nil"/>
              <w:bottom w:val="single" w:sz="4" w:space="0" w:color="auto"/>
              <w:right w:val="single" w:sz="4" w:space="0" w:color="auto"/>
            </w:tcBorders>
            <w:shd w:val="clear" w:color="auto" w:fill="auto"/>
            <w:noWrap/>
            <w:vAlign w:val="bottom"/>
          </w:tcPr>
          <w:p w14:paraId="47FCDDFB"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89%</w:t>
            </w:r>
          </w:p>
        </w:tc>
      </w:tr>
      <w:tr w:rsidR="00204ED6" w:rsidRPr="00491B9E" w14:paraId="6738E0A5" w14:textId="77777777" w:rsidTr="00204ED6">
        <w:trPr>
          <w:trHeight w:val="300"/>
        </w:trPr>
        <w:tc>
          <w:tcPr>
            <w:tcW w:w="2320" w:type="dxa"/>
            <w:tcBorders>
              <w:top w:val="nil"/>
              <w:left w:val="single" w:sz="4" w:space="0" w:color="auto"/>
              <w:bottom w:val="single" w:sz="4" w:space="0" w:color="auto"/>
              <w:right w:val="single" w:sz="4" w:space="0" w:color="auto"/>
            </w:tcBorders>
            <w:shd w:val="clear" w:color="auto" w:fill="auto"/>
          </w:tcPr>
          <w:p w14:paraId="11271EB5" w14:textId="77777777" w:rsidR="00204ED6" w:rsidRPr="00491B9E" w:rsidRDefault="00204ED6" w:rsidP="00204ED6">
            <w:pPr>
              <w:spacing w:after="0" w:line="240" w:lineRule="auto"/>
              <w:rPr>
                <w:rFonts w:ascii="Arial" w:eastAsia="Times New Roman" w:hAnsi="Arial" w:cs="Arial"/>
                <w:b/>
                <w:bCs/>
                <w:color w:val="000000"/>
                <w:lang w:eastAsia="en-GB"/>
              </w:rPr>
            </w:pPr>
            <w:r w:rsidRPr="00491B9E">
              <w:rPr>
                <w:rFonts w:ascii="Arial" w:eastAsia="Times New Roman" w:hAnsi="Arial" w:cs="Arial"/>
                <w:b/>
                <w:bCs/>
                <w:color w:val="000000"/>
                <w:lang w:eastAsia="en-GB"/>
              </w:rPr>
              <w:t>Yield statistic*</w:t>
            </w:r>
          </w:p>
        </w:tc>
        <w:tc>
          <w:tcPr>
            <w:tcW w:w="1012" w:type="dxa"/>
            <w:tcBorders>
              <w:top w:val="nil"/>
              <w:left w:val="nil"/>
              <w:bottom w:val="single" w:sz="4" w:space="0" w:color="auto"/>
              <w:right w:val="single" w:sz="4" w:space="0" w:color="auto"/>
            </w:tcBorders>
            <w:shd w:val="clear" w:color="auto" w:fill="auto"/>
            <w:noWrap/>
            <w:vAlign w:val="bottom"/>
          </w:tcPr>
          <w:p w14:paraId="24D1D362"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65%</w:t>
            </w:r>
          </w:p>
        </w:tc>
        <w:tc>
          <w:tcPr>
            <w:tcW w:w="1012" w:type="dxa"/>
            <w:tcBorders>
              <w:top w:val="nil"/>
              <w:left w:val="nil"/>
              <w:bottom w:val="single" w:sz="4" w:space="0" w:color="auto"/>
              <w:right w:val="single" w:sz="4" w:space="0" w:color="auto"/>
            </w:tcBorders>
            <w:shd w:val="clear" w:color="auto" w:fill="auto"/>
            <w:noWrap/>
            <w:vAlign w:val="bottom"/>
          </w:tcPr>
          <w:p w14:paraId="20A710F9"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41%</w:t>
            </w:r>
          </w:p>
        </w:tc>
        <w:tc>
          <w:tcPr>
            <w:tcW w:w="1012" w:type="dxa"/>
            <w:tcBorders>
              <w:top w:val="nil"/>
              <w:left w:val="nil"/>
              <w:bottom w:val="single" w:sz="4" w:space="0" w:color="auto"/>
              <w:right w:val="single" w:sz="4" w:space="0" w:color="auto"/>
            </w:tcBorders>
            <w:shd w:val="clear" w:color="auto" w:fill="auto"/>
            <w:noWrap/>
            <w:vAlign w:val="bottom"/>
          </w:tcPr>
          <w:p w14:paraId="4442E70A"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59%</w:t>
            </w:r>
          </w:p>
        </w:tc>
        <w:tc>
          <w:tcPr>
            <w:tcW w:w="1012" w:type="dxa"/>
            <w:tcBorders>
              <w:top w:val="nil"/>
              <w:left w:val="nil"/>
              <w:bottom w:val="single" w:sz="4" w:space="0" w:color="auto"/>
              <w:right w:val="single" w:sz="4" w:space="0" w:color="auto"/>
            </w:tcBorders>
            <w:shd w:val="clear" w:color="auto" w:fill="auto"/>
            <w:noWrap/>
            <w:vAlign w:val="bottom"/>
          </w:tcPr>
          <w:p w14:paraId="55A64884"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62%</w:t>
            </w:r>
          </w:p>
        </w:tc>
      </w:tr>
      <w:tr w:rsidR="00204ED6" w:rsidRPr="00491B9E" w14:paraId="22839C2E" w14:textId="77777777" w:rsidTr="00204ED6">
        <w:trPr>
          <w:trHeight w:val="300"/>
        </w:trPr>
        <w:tc>
          <w:tcPr>
            <w:tcW w:w="2320" w:type="dxa"/>
            <w:tcBorders>
              <w:top w:val="nil"/>
              <w:left w:val="single" w:sz="4" w:space="0" w:color="auto"/>
              <w:bottom w:val="single" w:sz="4" w:space="0" w:color="auto"/>
              <w:right w:val="single" w:sz="4" w:space="0" w:color="auto"/>
            </w:tcBorders>
            <w:shd w:val="clear" w:color="auto" w:fill="auto"/>
          </w:tcPr>
          <w:p w14:paraId="0C0EFAFA" w14:textId="77777777" w:rsidR="00204ED6" w:rsidRPr="00491B9E" w:rsidRDefault="00204ED6" w:rsidP="00204ED6">
            <w:pPr>
              <w:spacing w:after="0" w:line="240" w:lineRule="auto"/>
              <w:rPr>
                <w:rFonts w:ascii="Arial" w:eastAsia="Times New Roman" w:hAnsi="Arial" w:cs="Arial"/>
                <w:b/>
                <w:bCs/>
                <w:color w:val="000000"/>
                <w:lang w:eastAsia="en-GB"/>
              </w:rPr>
            </w:pPr>
            <w:r w:rsidRPr="00491B9E">
              <w:rPr>
                <w:rFonts w:ascii="Arial" w:eastAsia="Times New Roman" w:hAnsi="Arial" w:cs="Arial"/>
                <w:b/>
                <w:bCs/>
                <w:color w:val="000000"/>
                <w:lang w:eastAsia="en-GB"/>
              </w:rPr>
              <w:t>Sleeper-night ratio</w:t>
            </w:r>
          </w:p>
        </w:tc>
        <w:tc>
          <w:tcPr>
            <w:tcW w:w="1012" w:type="dxa"/>
            <w:tcBorders>
              <w:top w:val="nil"/>
              <w:left w:val="nil"/>
              <w:bottom w:val="single" w:sz="4" w:space="0" w:color="auto"/>
              <w:right w:val="single" w:sz="4" w:space="0" w:color="auto"/>
            </w:tcBorders>
            <w:shd w:val="clear" w:color="auto" w:fill="auto"/>
            <w:noWrap/>
            <w:vAlign w:val="bottom"/>
          </w:tcPr>
          <w:p w14:paraId="35BF04EA"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78%</w:t>
            </w:r>
          </w:p>
        </w:tc>
        <w:tc>
          <w:tcPr>
            <w:tcW w:w="1012" w:type="dxa"/>
            <w:tcBorders>
              <w:top w:val="nil"/>
              <w:left w:val="nil"/>
              <w:bottom w:val="single" w:sz="4" w:space="0" w:color="auto"/>
              <w:right w:val="single" w:sz="4" w:space="0" w:color="auto"/>
            </w:tcBorders>
            <w:shd w:val="clear" w:color="auto" w:fill="auto"/>
            <w:noWrap/>
            <w:vAlign w:val="bottom"/>
          </w:tcPr>
          <w:p w14:paraId="7C2C5268"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56%</w:t>
            </w:r>
          </w:p>
        </w:tc>
        <w:tc>
          <w:tcPr>
            <w:tcW w:w="1012" w:type="dxa"/>
            <w:tcBorders>
              <w:top w:val="nil"/>
              <w:left w:val="nil"/>
              <w:bottom w:val="single" w:sz="4" w:space="0" w:color="auto"/>
              <w:right w:val="single" w:sz="4" w:space="0" w:color="auto"/>
            </w:tcBorders>
            <w:shd w:val="clear" w:color="auto" w:fill="auto"/>
            <w:noWrap/>
            <w:vAlign w:val="bottom"/>
          </w:tcPr>
          <w:p w14:paraId="4B6251F9"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60%</w:t>
            </w:r>
          </w:p>
        </w:tc>
        <w:tc>
          <w:tcPr>
            <w:tcW w:w="1012" w:type="dxa"/>
            <w:tcBorders>
              <w:top w:val="nil"/>
              <w:left w:val="nil"/>
              <w:bottom w:val="single" w:sz="4" w:space="0" w:color="auto"/>
              <w:right w:val="single" w:sz="4" w:space="0" w:color="auto"/>
            </w:tcBorders>
            <w:shd w:val="clear" w:color="auto" w:fill="auto"/>
            <w:noWrap/>
            <w:vAlign w:val="bottom"/>
          </w:tcPr>
          <w:p w14:paraId="15EF9068"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54%</w:t>
            </w:r>
          </w:p>
        </w:tc>
      </w:tr>
      <w:tr w:rsidR="00204ED6" w:rsidRPr="00491B9E" w14:paraId="6EA5E5B6" w14:textId="77777777" w:rsidTr="00204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14:paraId="2E0B659B" w14:textId="77777777" w:rsidR="00204ED6" w:rsidRPr="00491B9E" w:rsidRDefault="00204ED6" w:rsidP="00204ED6">
            <w:pPr>
              <w:spacing w:after="0" w:line="240" w:lineRule="auto"/>
              <w:rPr>
                <w:rFonts w:ascii="Arial" w:eastAsia="Times New Roman" w:hAnsi="Arial" w:cs="Arial"/>
                <w:bCs/>
                <w:color w:val="000000"/>
                <w:lang w:eastAsia="en-GB"/>
              </w:rPr>
            </w:pPr>
            <w:r w:rsidRPr="00491B9E">
              <w:rPr>
                <w:rFonts w:ascii="Arial" w:eastAsia="Times New Roman" w:hAnsi="Arial" w:cs="Arial"/>
                <w:bCs/>
                <w:color w:val="000000"/>
                <w:lang w:eastAsia="en-GB"/>
              </w:rPr>
              <w:t>*Potential revenue</w:t>
            </w:r>
          </w:p>
        </w:tc>
        <w:tc>
          <w:tcPr>
            <w:tcW w:w="1012" w:type="dxa"/>
            <w:tcBorders>
              <w:top w:val="nil"/>
              <w:left w:val="nil"/>
              <w:bottom w:val="single" w:sz="4" w:space="0" w:color="auto"/>
              <w:right w:val="single" w:sz="4" w:space="0" w:color="auto"/>
            </w:tcBorders>
            <w:shd w:val="clear" w:color="auto" w:fill="auto"/>
            <w:noWrap/>
            <w:vAlign w:val="bottom"/>
          </w:tcPr>
          <w:p w14:paraId="0645BD6F"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£7,700</w:t>
            </w:r>
          </w:p>
        </w:tc>
        <w:tc>
          <w:tcPr>
            <w:tcW w:w="1012" w:type="dxa"/>
            <w:tcBorders>
              <w:top w:val="nil"/>
              <w:left w:val="nil"/>
              <w:bottom w:val="single" w:sz="4" w:space="0" w:color="auto"/>
              <w:right w:val="single" w:sz="4" w:space="0" w:color="auto"/>
            </w:tcBorders>
            <w:shd w:val="clear" w:color="auto" w:fill="auto"/>
            <w:noWrap/>
            <w:vAlign w:val="bottom"/>
          </w:tcPr>
          <w:p w14:paraId="3C8101CC"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£19,800</w:t>
            </w:r>
          </w:p>
        </w:tc>
        <w:tc>
          <w:tcPr>
            <w:tcW w:w="1012" w:type="dxa"/>
            <w:tcBorders>
              <w:top w:val="nil"/>
              <w:left w:val="nil"/>
              <w:bottom w:val="single" w:sz="4" w:space="0" w:color="auto"/>
              <w:right w:val="single" w:sz="4" w:space="0" w:color="auto"/>
            </w:tcBorders>
            <w:shd w:val="clear" w:color="auto" w:fill="auto"/>
            <w:noWrap/>
            <w:vAlign w:val="bottom"/>
          </w:tcPr>
          <w:p w14:paraId="3C2ECAF9"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£41,850</w:t>
            </w:r>
          </w:p>
        </w:tc>
        <w:tc>
          <w:tcPr>
            <w:tcW w:w="1012" w:type="dxa"/>
            <w:tcBorders>
              <w:top w:val="nil"/>
              <w:left w:val="nil"/>
              <w:bottom w:val="single" w:sz="4" w:space="0" w:color="auto"/>
              <w:right w:val="single" w:sz="4" w:space="0" w:color="auto"/>
            </w:tcBorders>
            <w:shd w:val="clear" w:color="auto" w:fill="auto"/>
            <w:noWrap/>
            <w:vAlign w:val="bottom"/>
          </w:tcPr>
          <w:p w14:paraId="6A2D8075" w14:textId="77777777" w:rsidR="00204ED6" w:rsidRPr="00491B9E" w:rsidRDefault="00204ED6" w:rsidP="00204ED6">
            <w:pPr>
              <w:spacing w:after="0" w:line="240" w:lineRule="auto"/>
              <w:jc w:val="right"/>
              <w:rPr>
                <w:rFonts w:ascii="Arial" w:eastAsia="Times New Roman" w:hAnsi="Arial" w:cs="Arial"/>
                <w:color w:val="000000"/>
                <w:lang w:eastAsia="en-GB"/>
              </w:rPr>
            </w:pPr>
            <w:r w:rsidRPr="00491B9E">
              <w:rPr>
                <w:rFonts w:ascii="Arial" w:eastAsia="Times New Roman" w:hAnsi="Arial" w:cs="Arial"/>
                <w:color w:val="000000"/>
                <w:lang w:eastAsia="en-GB"/>
              </w:rPr>
              <w:t>£15,120</w:t>
            </w:r>
          </w:p>
        </w:tc>
      </w:tr>
    </w:tbl>
    <w:p w14:paraId="52D7D222" w14:textId="77777777" w:rsidR="006C5C65" w:rsidRDefault="006C5C65">
      <w:pPr>
        <w:rPr>
          <w:rFonts w:ascii="Verdana" w:hAnsi="Verdana"/>
          <w:sz w:val="20"/>
          <w:szCs w:val="20"/>
        </w:rPr>
      </w:pPr>
    </w:p>
    <w:p w14:paraId="0FE020EC" w14:textId="77777777" w:rsidR="00365B33" w:rsidRPr="006C5C65" w:rsidRDefault="00365B33">
      <w:pPr>
        <w:rPr>
          <w:rFonts w:ascii="Verdana" w:hAnsi="Verdana"/>
          <w:sz w:val="20"/>
          <w:szCs w:val="20"/>
        </w:rPr>
      </w:pPr>
      <w:r w:rsidRPr="006C5C65">
        <w:rPr>
          <w:rFonts w:ascii="Verdana" w:hAnsi="Verdana"/>
          <w:sz w:val="20"/>
          <w:szCs w:val="20"/>
        </w:rPr>
        <w:t xml:space="preserve">Hotel D has the best occupancy but the lowest sleeper night </w:t>
      </w:r>
      <w:proofErr w:type="gramStart"/>
      <w:r w:rsidRPr="006C5C65">
        <w:rPr>
          <w:rFonts w:ascii="Verdana" w:hAnsi="Verdana"/>
          <w:sz w:val="20"/>
          <w:szCs w:val="20"/>
        </w:rPr>
        <w:t>ratio,</w:t>
      </w:r>
      <w:proofErr w:type="gramEnd"/>
      <w:r w:rsidRPr="006C5C65">
        <w:rPr>
          <w:rFonts w:ascii="Verdana" w:hAnsi="Verdana"/>
          <w:sz w:val="20"/>
          <w:szCs w:val="20"/>
        </w:rPr>
        <w:t xml:space="preserve"> this hotel should try to target double occupancy booking without sacrificing occupancy.</w:t>
      </w:r>
    </w:p>
    <w:p w14:paraId="3A76BC7F" w14:textId="05F338D5" w:rsidR="00365B33" w:rsidRPr="006C5C65" w:rsidRDefault="00365B33">
      <w:pPr>
        <w:rPr>
          <w:rFonts w:ascii="Verdana" w:hAnsi="Verdana"/>
          <w:sz w:val="20"/>
          <w:szCs w:val="20"/>
        </w:rPr>
      </w:pPr>
      <w:r w:rsidRPr="006C5C65">
        <w:rPr>
          <w:rFonts w:ascii="Verdana" w:hAnsi="Verdana"/>
          <w:sz w:val="20"/>
          <w:szCs w:val="20"/>
        </w:rPr>
        <w:t>Hotel A has the highest rate and the highest sleeper-nigh ratio resulting in the best yield overall.</w:t>
      </w:r>
    </w:p>
    <w:p w14:paraId="053DC762" w14:textId="77777777" w:rsidR="00365B33" w:rsidRPr="006C5C65" w:rsidRDefault="00365B33">
      <w:pPr>
        <w:rPr>
          <w:rFonts w:ascii="Verdana" w:hAnsi="Verdana"/>
          <w:sz w:val="20"/>
          <w:szCs w:val="20"/>
        </w:rPr>
      </w:pPr>
      <w:r w:rsidRPr="006C5C65">
        <w:rPr>
          <w:rFonts w:ascii="Verdana" w:hAnsi="Verdana"/>
          <w:sz w:val="20"/>
          <w:szCs w:val="20"/>
        </w:rPr>
        <w:t>This comparison shows that hotels should not concentrate only on occupancy or rate</w:t>
      </w:r>
      <w:proofErr w:type="gramStart"/>
      <w:r w:rsidRPr="006C5C65">
        <w:rPr>
          <w:rFonts w:ascii="Verdana" w:hAnsi="Verdana"/>
          <w:sz w:val="20"/>
          <w:szCs w:val="20"/>
        </w:rPr>
        <w:t>,  but</w:t>
      </w:r>
      <w:proofErr w:type="gramEnd"/>
      <w:r w:rsidRPr="006C5C65">
        <w:rPr>
          <w:rFonts w:ascii="Verdana" w:hAnsi="Verdana"/>
          <w:sz w:val="20"/>
          <w:szCs w:val="20"/>
        </w:rPr>
        <w:t xml:space="preserve"> look at the balance between them that yields the best overall productivity.</w:t>
      </w:r>
    </w:p>
    <w:p w14:paraId="6B9CC8AD" w14:textId="1F9CDA11" w:rsidR="0025203C" w:rsidRDefault="00365B33">
      <w:pPr>
        <w:rPr>
          <w:rFonts w:ascii="Verdana" w:hAnsi="Verdana"/>
          <w:sz w:val="24"/>
          <w:szCs w:val="24"/>
        </w:rPr>
      </w:pPr>
      <w:r w:rsidRPr="006C5C65">
        <w:rPr>
          <w:rFonts w:ascii="Verdana" w:hAnsi="Verdana"/>
          <w:sz w:val="20"/>
          <w:szCs w:val="20"/>
        </w:rPr>
        <w:t>To complete a fuller analysis more information is needed about the hotels.</w:t>
      </w:r>
      <w:r>
        <w:rPr>
          <w:rFonts w:ascii="Verdana" w:hAnsi="Verdana"/>
          <w:sz w:val="24"/>
          <w:szCs w:val="24"/>
        </w:rPr>
        <w:t xml:space="preserve"> </w:t>
      </w:r>
      <w:r w:rsidR="0025203C">
        <w:rPr>
          <w:rFonts w:ascii="Verdana" w:hAnsi="Verdana"/>
          <w:sz w:val="24"/>
          <w:szCs w:val="24"/>
        </w:rPr>
        <w:br w:type="page"/>
      </w:r>
    </w:p>
    <w:p w14:paraId="78CB7FFE" w14:textId="77777777" w:rsidR="00545787" w:rsidRDefault="0025203C" w:rsidP="0025203C">
      <w:pPr>
        <w:pStyle w:val="Title"/>
      </w:pPr>
      <w:r>
        <w:lastRenderedPageBreak/>
        <w:t>Chapter 12 Working capital management</w:t>
      </w:r>
    </w:p>
    <w:p w14:paraId="31FA29E3" w14:textId="77777777" w:rsidR="00DF1DC4" w:rsidRDefault="00DF1DC4" w:rsidP="00DF1DC4">
      <w:pPr>
        <w:pStyle w:val="ListParagraph"/>
        <w:numPr>
          <w:ilvl w:val="0"/>
          <w:numId w:val="2"/>
        </w:numPr>
        <w:rPr>
          <w:rFonts w:ascii="Verdana" w:hAnsi="Verdana" w:cstheme="minorHAnsi"/>
          <w:sz w:val="20"/>
          <w:szCs w:val="20"/>
        </w:rPr>
      </w:pPr>
      <w:r w:rsidRPr="00DF1DC4">
        <w:rPr>
          <w:rFonts w:ascii="Verdana" w:hAnsi="Verdana" w:cstheme="minorHAnsi"/>
          <w:sz w:val="20"/>
          <w:szCs w:val="20"/>
        </w:rPr>
        <w:t>The annual demand for a bottle of expensive champagne is 120 units.  The item costs £150 per unit to purchase, the holding cost for one unit is 10% of the unit cost and ordering costs are £300 per order.  The supplier offers 3% discount for orders of 60 units or more and 5% for orders of 90 units or more.  What is the cost-minimising order size?</w:t>
      </w:r>
    </w:p>
    <w:p w14:paraId="41E61127" w14:textId="77777777" w:rsidR="00BC60E3" w:rsidRDefault="00BC60E3" w:rsidP="00BC60E3">
      <w:pPr>
        <w:pStyle w:val="ListParagraph"/>
        <w:rPr>
          <w:rFonts w:ascii="Verdana" w:hAnsi="Verdana" w:cstheme="minorHAnsi"/>
          <w:sz w:val="20"/>
          <w:szCs w:val="20"/>
        </w:rPr>
      </w:pPr>
    </w:p>
    <w:p w14:paraId="322CDEC9" w14:textId="7E6B81C8" w:rsidR="00BC60E3" w:rsidRPr="00BC60E3" w:rsidRDefault="00BC60E3" w:rsidP="00BC60E3">
      <w:pPr>
        <w:pStyle w:val="ListParagraph"/>
        <w:rPr>
          <w:rFonts w:ascii="Verdana" w:hAnsi="Verdana" w:cstheme="minorHAnsi"/>
          <w:b/>
          <w:sz w:val="20"/>
          <w:szCs w:val="20"/>
        </w:rPr>
      </w:pPr>
      <w:r w:rsidRPr="00BC60E3">
        <w:rPr>
          <w:rFonts w:ascii="Verdana" w:hAnsi="Verdana" w:cstheme="minorHAnsi"/>
          <w:b/>
          <w:sz w:val="20"/>
          <w:szCs w:val="20"/>
        </w:rPr>
        <w:t>Answer</w:t>
      </w:r>
    </w:p>
    <w:p w14:paraId="6525B19E" w14:textId="77777777" w:rsidR="00DF1DC4" w:rsidRDefault="00DF1DC4" w:rsidP="00DF1DC4">
      <w:pPr>
        <w:rPr>
          <w:rFonts w:ascii="Verdana" w:hAnsi="Verdana" w:cstheme="minorHAnsi"/>
          <w:sz w:val="20"/>
          <w:szCs w:val="20"/>
        </w:rPr>
      </w:pPr>
    </w:p>
    <w:p w14:paraId="5A21D838" w14:textId="77777777" w:rsidR="004050F9" w:rsidRPr="00904E54" w:rsidRDefault="004050F9" w:rsidP="004050F9">
      <w:pPr>
        <w:spacing w:line="240" w:lineRule="auto"/>
        <w:ind w:left="426"/>
        <w:rPr>
          <w:rFonts w:ascii="Verdana" w:hAnsi="Verdana" w:cstheme="minorHAnsi"/>
          <w:b/>
          <w:color w:val="FF0000"/>
          <w:sz w:val="24"/>
          <w:szCs w:val="24"/>
        </w:rPr>
      </w:pPr>
      <w:r w:rsidRPr="00904E54">
        <w:rPr>
          <w:rFonts w:ascii="Verdana" w:hAnsi="Verdana" w:cstheme="minorHAnsi"/>
          <w:b/>
          <w:color w:val="FF0000"/>
          <w:sz w:val="24"/>
          <w:szCs w:val="24"/>
        </w:rPr>
        <w:t>Tracy</w:t>
      </w:r>
      <w:r>
        <w:rPr>
          <w:rFonts w:ascii="Verdana" w:hAnsi="Verdana" w:cstheme="minorHAnsi"/>
          <w:b/>
          <w:color w:val="FF0000"/>
          <w:sz w:val="24"/>
          <w:szCs w:val="24"/>
        </w:rPr>
        <w:t>, p</w:t>
      </w:r>
      <w:r w:rsidRPr="00904E54">
        <w:rPr>
          <w:rFonts w:ascii="Verdana" w:hAnsi="Verdana" w:cstheme="minorHAnsi"/>
          <w:b/>
          <w:color w:val="FF0000"/>
          <w:sz w:val="24"/>
          <w:szCs w:val="24"/>
        </w:rPr>
        <w:t xml:space="preserve">lease </w:t>
      </w:r>
      <w:r>
        <w:rPr>
          <w:rFonts w:ascii="Verdana" w:hAnsi="Verdana" w:cstheme="minorHAnsi"/>
          <w:b/>
          <w:color w:val="FF0000"/>
          <w:sz w:val="24"/>
          <w:szCs w:val="24"/>
        </w:rPr>
        <w:t>insert answer</w:t>
      </w:r>
    </w:p>
    <w:p w14:paraId="5D64CCCA" w14:textId="77777777" w:rsidR="00BC60E3" w:rsidRDefault="00BC60E3" w:rsidP="00DF1DC4">
      <w:pPr>
        <w:rPr>
          <w:rFonts w:ascii="Verdana" w:hAnsi="Verdana" w:cstheme="minorHAnsi"/>
          <w:sz w:val="20"/>
          <w:szCs w:val="20"/>
        </w:rPr>
      </w:pPr>
    </w:p>
    <w:p w14:paraId="7F113945" w14:textId="77777777" w:rsidR="00BC60E3" w:rsidRDefault="00BC60E3" w:rsidP="00DF1DC4">
      <w:pPr>
        <w:rPr>
          <w:rFonts w:ascii="Verdana" w:hAnsi="Verdana" w:cstheme="minorHAnsi"/>
          <w:sz w:val="20"/>
          <w:szCs w:val="20"/>
        </w:rPr>
      </w:pPr>
    </w:p>
    <w:p w14:paraId="52CF0EBE" w14:textId="77777777" w:rsidR="00BC60E3" w:rsidRDefault="00BC60E3" w:rsidP="00DF1DC4">
      <w:pPr>
        <w:rPr>
          <w:rFonts w:ascii="Verdana" w:hAnsi="Verdana" w:cstheme="minorHAnsi"/>
          <w:sz w:val="20"/>
          <w:szCs w:val="20"/>
        </w:rPr>
      </w:pPr>
    </w:p>
    <w:p w14:paraId="6C756078" w14:textId="77777777" w:rsidR="00BC60E3" w:rsidRDefault="00BC60E3" w:rsidP="00DF1DC4">
      <w:pPr>
        <w:rPr>
          <w:rFonts w:ascii="Verdana" w:hAnsi="Verdana" w:cstheme="minorHAnsi"/>
          <w:sz w:val="20"/>
          <w:szCs w:val="20"/>
        </w:rPr>
      </w:pPr>
    </w:p>
    <w:p w14:paraId="6E02C670" w14:textId="77777777" w:rsidR="00BC60E3" w:rsidRPr="00DF1DC4" w:rsidRDefault="00BC60E3" w:rsidP="00DF1DC4">
      <w:pPr>
        <w:rPr>
          <w:rFonts w:ascii="Verdana" w:hAnsi="Verdana" w:cstheme="minorHAnsi"/>
          <w:sz w:val="20"/>
          <w:szCs w:val="20"/>
        </w:rPr>
      </w:pPr>
    </w:p>
    <w:p w14:paraId="721BF787" w14:textId="77777777" w:rsidR="00DF1DC4" w:rsidRPr="00BC60E3" w:rsidRDefault="00DF1DC4" w:rsidP="00DF1DC4">
      <w:pPr>
        <w:pStyle w:val="ListParagraph"/>
        <w:numPr>
          <w:ilvl w:val="0"/>
          <w:numId w:val="2"/>
        </w:numPr>
        <w:rPr>
          <w:rFonts w:ascii="Verdana" w:hAnsi="Verdana" w:cstheme="minorHAnsi"/>
          <w:sz w:val="20"/>
          <w:szCs w:val="20"/>
        </w:rPr>
      </w:pPr>
      <w:r w:rsidRPr="00BC60E3">
        <w:rPr>
          <w:rFonts w:ascii="Verdana" w:hAnsi="Verdana" w:cstheme="minorHAnsi"/>
          <w:sz w:val="20"/>
          <w:szCs w:val="20"/>
        </w:rPr>
        <w:t>Cash management is an essential element of any business.</w:t>
      </w:r>
    </w:p>
    <w:p w14:paraId="35F3DCEC" w14:textId="77777777" w:rsidR="00DF1DC4" w:rsidRPr="00DF1DC4" w:rsidRDefault="00DF1DC4" w:rsidP="00DF1DC4">
      <w:pPr>
        <w:pStyle w:val="ListParagraph"/>
        <w:rPr>
          <w:rFonts w:ascii="Verdana" w:hAnsi="Verdana" w:cstheme="minorHAnsi"/>
          <w:sz w:val="20"/>
          <w:szCs w:val="20"/>
        </w:rPr>
      </w:pPr>
    </w:p>
    <w:p w14:paraId="676F0C58" w14:textId="77777777" w:rsidR="00DF1DC4" w:rsidRPr="00DF1DC4" w:rsidRDefault="00DF1DC4" w:rsidP="00DF1DC4">
      <w:pPr>
        <w:pStyle w:val="ListParagraph"/>
        <w:numPr>
          <w:ilvl w:val="0"/>
          <w:numId w:val="3"/>
        </w:numPr>
        <w:rPr>
          <w:rFonts w:ascii="Verdana" w:hAnsi="Verdana" w:cstheme="minorHAnsi"/>
          <w:sz w:val="20"/>
          <w:szCs w:val="20"/>
        </w:rPr>
      </w:pPr>
      <w:r w:rsidRPr="00DF1DC4">
        <w:rPr>
          <w:rFonts w:ascii="Verdana" w:hAnsi="Verdana" w:cstheme="minorHAnsi"/>
          <w:sz w:val="20"/>
          <w:szCs w:val="20"/>
        </w:rPr>
        <w:t>What are the costs of holding cash and dangers of holding too little cash?</w:t>
      </w:r>
    </w:p>
    <w:p w14:paraId="2A39782B" w14:textId="77777777" w:rsidR="00DF1DC4" w:rsidRPr="00DF1DC4" w:rsidRDefault="00DF1DC4" w:rsidP="00DF1DC4">
      <w:pPr>
        <w:ind w:left="6480" w:firstLine="720"/>
        <w:rPr>
          <w:rFonts w:ascii="Verdana" w:hAnsi="Verdana" w:cstheme="minorHAnsi"/>
          <w:sz w:val="20"/>
          <w:szCs w:val="20"/>
        </w:rPr>
      </w:pPr>
      <w:r w:rsidRPr="00DF1DC4">
        <w:rPr>
          <w:rFonts w:ascii="Verdana" w:hAnsi="Verdana" w:cstheme="minorHAnsi"/>
          <w:sz w:val="20"/>
          <w:szCs w:val="20"/>
        </w:rPr>
        <w:t>(5 marks)</w:t>
      </w:r>
    </w:p>
    <w:p w14:paraId="79C3C82F" w14:textId="77777777" w:rsidR="00DF1DC4" w:rsidRPr="00DF1DC4" w:rsidRDefault="00DF1DC4" w:rsidP="00DF1DC4">
      <w:pPr>
        <w:pStyle w:val="ListParagraph"/>
        <w:numPr>
          <w:ilvl w:val="0"/>
          <w:numId w:val="3"/>
        </w:numPr>
        <w:rPr>
          <w:rFonts w:ascii="Verdana" w:hAnsi="Verdana" w:cstheme="minorHAnsi"/>
          <w:sz w:val="20"/>
          <w:szCs w:val="20"/>
        </w:rPr>
      </w:pPr>
      <w:r w:rsidRPr="00DF1DC4">
        <w:rPr>
          <w:rFonts w:ascii="Verdana" w:hAnsi="Verdana" w:cstheme="minorHAnsi"/>
          <w:sz w:val="20"/>
          <w:szCs w:val="20"/>
        </w:rPr>
        <w:t>What does a cash flow forecast show and how can it aid the management of cash?</w:t>
      </w:r>
    </w:p>
    <w:p w14:paraId="66E3A69D" w14:textId="77777777" w:rsidR="00DF1DC4" w:rsidRPr="00DF1DC4" w:rsidRDefault="00DF1DC4" w:rsidP="00DF1DC4">
      <w:pPr>
        <w:pStyle w:val="ListParagraph"/>
        <w:ind w:left="7200"/>
        <w:rPr>
          <w:rFonts w:ascii="Verdana" w:hAnsi="Verdana" w:cstheme="minorHAnsi"/>
          <w:sz w:val="20"/>
          <w:szCs w:val="20"/>
        </w:rPr>
      </w:pPr>
      <w:r w:rsidRPr="00DF1DC4">
        <w:rPr>
          <w:rFonts w:ascii="Verdana" w:hAnsi="Verdana" w:cstheme="minorHAnsi"/>
          <w:sz w:val="20"/>
          <w:szCs w:val="20"/>
        </w:rPr>
        <w:t>(8 marks)</w:t>
      </w:r>
    </w:p>
    <w:p w14:paraId="467BB278" w14:textId="77777777" w:rsidR="00DF1DC4" w:rsidRPr="00DF1DC4" w:rsidRDefault="00DF1DC4" w:rsidP="00DF1DC4">
      <w:pPr>
        <w:pStyle w:val="ListParagraph"/>
        <w:numPr>
          <w:ilvl w:val="0"/>
          <w:numId w:val="3"/>
        </w:numPr>
        <w:rPr>
          <w:rFonts w:ascii="Verdana" w:hAnsi="Verdana" w:cstheme="minorHAnsi"/>
          <w:sz w:val="20"/>
          <w:szCs w:val="20"/>
        </w:rPr>
      </w:pPr>
      <w:r w:rsidRPr="00DF1DC4">
        <w:rPr>
          <w:rFonts w:ascii="Verdana" w:hAnsi="Verdana" w:cstheme="minorHAnsi"/>
          <w:sz w:val="20"/>
          <w:szCs w:val="20"/>
        </w:rPr>
        <w:t xml:space="preserve">Identify and explain operational procedures that can be utilised to manage </w:t>
      </w:r>
      <w:r>
        <w:rPr>
          <w:rFonts w:ascii="Verdana" w:hAnsi="Verdana" w:cstheme="minorHAnsi"/>
          <w:sz w:val="20"/>
          <w:szCs w:val="20"/>
        </w:rPr>
        <w:t>cash within an operation.</w:t>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sidRPr="00DF1DC4">
        <w:rPr>
          <w:rFonts w:ascii="Verdana" w:hAnsi="Verdana" w:cstheme="minorHAnsi"/>
          <w:sz w:val="20"/>
          <w:szCs w:val="20"/>
        </w:rPr>
        <w:t>(12 marks)</w:t>
      </w:r>
    </w:p>
    <w:p w14:paraId="127A92D8" w14:textId="77777777" w:rsidR="00DF1DC4" w:rsidRDefault="00DF1DC4" w:rsidP="00DF1DC4">
      <w:pPr>
        <w:ind w:left="720"/>
        <w:rPr>
          <w:rFonts w:ascii="Verdana" w:hAnsi="Verdana" w:cstheme="minorHAnsi"/>
          <w:sz w:val="20"/>
          <w:szCs w:val="20"/>
        </w:rPr>
      </w:pPr>
      <w:r w:rsidRPr="00DF1DC4">
        <w:rPr>
          <w:rFonts w:ascii="Verdana" w:hAnsi="Verdana" w:cstheme="minorHAnsi"/>
          <w:sz w:val="20"/>
          <w:szCs w:val="20"/>
        </w:rPr>
        <w:t>(BAHA stage three – Strategic Management Accounting Paper July 2011)</w:t>
      </w:r>
    </w:p>
    <w:p w14:paraId="2213670B" w14:textId="77777777" w:rsidR="00BC60E3" w:rsidRPr="00DF1DC4" w:rsidRDefault="00BC60E3" w:rsidP="00DF1DC4">
      <w:pPr>
        <w:ind w:left="720"/>
        <w:rPr>
          <w:rFonts w:ascii="Verdana" w:hAnsi="Verdana" w:cstheme="minorHAnsi"/>
          <w:sz w:val="20"/>
          <w:szCs w:val="20"/>
        </w:rPr>
      </w:pPr>
    </w:p>
    <w:p w14:paraId="3C08362E" w14:textId="77777777" w:rsidR="00BC60E3" w:rsidRPr="00BC60E3" w:rsidRDefault="00BC60E3" w:rsidP="00BC60E3">
      <w:pPr>
        <w:pStyle w:val="ListParagraph"/>
        <w:rPr>
          <w:rFonts w:ascii="Verdana" w:hAnsi="Verdana" w:cstheme="minorHAnsi"/>
          <w:b/>
          <w:sz w:val="20"/>
          <w:szCs w:val="20"/>
        </w:rPr>
      </w:pPr>
      <w:r w:rsidRPr="00BC60E3">
        <w:rPr>
          <w:rFonts w:ascii="Verdana" w:hAnsi="Verdana" w:cstheme="minorHAnsi"/>
          <w:b/>
          <w:sz w:val="20"/>
          <w:szCs w:val="20"/>
        </w:rPr>
        <w:t>Answer</w:t>
      </w:r>
    </w:p>
    <w:p w14:paraId="03601581" w14:textId="77777777" w:rsidR="00DF1DC4" w:rsidRPr="00102D93" w:rsidRDefault="00DF1DC4" w:rsidP="00DF1DC4">
      <w:pPr>
        <w:rPr>
          <w:rFonts w:cstheme="minorHAnsi"/>
        </w:rPr>
      </w:pPr>
    </w:p>
    <w:p w14:paraId="300F6852" w14:textId="77777777" w:rsidR="004050F9" w:rsidRPr="00904E54" w:rsidRDefault="004050F9" w:rsidP="004050F9">
      <w:pPr>
        <w:spacing w:line="240" w:lineRule="auto"/>
        <w:ind w:left="426"/>
        <w:rPr>
          <w:rFonts w:ascii="Verdana" w:hAnsi="Verdana" w:cstheme="minorHAnsi"/>
          <w:b/>
          <w:color w:val="FF0000"/>
          <w:sz w:val="24"/>
          <w:szCs w:val="24"/>
        </w:rPr>
      </w:pPr>
      <w:r w:rsidRPr="00904E54">
        <w:rPr>
          <w:rFonts w:ascii="Verdana" w:hAnsi="Verdana" w:cstheme="minorHAnsi"/>
          <w:b/>
          <w:color w:val="FF0000"/>
          <w:sz w:val="24"/>
          <w:szCs w:val="24"/>
        </w:rPr>
        <w:t>Tracy</w:t>
      </w:r>
      <w:r>
        <w:rPr>
          <w:rFonts w:ascii="Verdana" w:hAnsi="Verdana" w:cstheme="minorHAnsi"/>
          <w:b/>
          <w:color w:val="FF0000"/>
          <w:sz w:val="24"/>
          <w:szCs w:val="24"/>
        </w:rPr>
        <w:t>, p</w:t>
      </w:r>
      <w:r w:rsidRPr="00904E54">
        <w:rPr>
          <w:rFonts w:ascii="Verdana" w:hAnsi="Verdana" w:cstheme="minorHAnsi"/>
          <w:b/>
          <w:color w:val="FF0000"/>
          <w:sz w:val="24"/>
          <w:szCs w:val="24"/>
        </w:rPr>
        <w:t xml:space="preserve">lease </w:t>
      </w:r>
      <w:r>
        <w:rPr>
          <w:rFonts w:ascii="Verdana" w:hAnsi="Verdana" w:cstheme="minorHAnsi"/>
          <w:b/>
          <w:color w:val="FF0000"/>
          <w:sz w:val="24"/>
          <w:szCs w:val="24"/>
        </w:rPr>
        <w:t>insert answer</w:t>
      </w:r>
    </w:p>
    <w:p w14:paraId="1825AFB6" w14:textId="77777777" w:rsidR="0025203C" w:rsidRDefault="0025203C" w:rsidP="0025203C">
      <w:pPr>
        <w:rPr>
          <w:rFonts w:ascii="Verdana" w:hAnsi="Verdana"/>
          <w:sz w:val="24"/>
          <w:szCs w:val="24"/>
        </w:rPr>
      </w:pPr>
    </w:p>
    <w:p w14:paraId="78D29548" w14:textId="77777777" w:rsidR="0025203C" w:rsidRDefault="0025203C" w:rsidP="0025203C">
      <w:pPr>
        <w:rPr>
          <w:rFonts w:ascii="Verdana" w:hAnsi="Verdana"/>
          <w:sz w:val="24"/>
          <w:szCs w:val="24"/>
        </w:rPr>
      </w:pPr>
    </w:p>
    <w:p w14:paraId="41B5E5E4" w14:textId="77777777" w:rsidR="0025203C" w:rsidRDefault="0025203C">
      <w:pPr>
        <w:rPr>
          <w:rFonts w:ascii="Verdana" w:hAnsi="Verdana"/>
          <w:sz w:val="24"/>
          <w:szCs w:val="24"/>
        </w:rPr>
      </w:pPr>
      <w:r>
        <w:rPr>
          <w:rFonts w:ascii="Verdana" w:hAnsi="Verdana"/>
          <w:sz w:val="24"/>
          <w:szCs w:val="24"/>
        </w:rPr>
        <w:br w:type="page"/>
      </w:r>
    </w:p>
    <w:p w14:paraId="7A4123AE" w14:textId="77777777" w:rsidR="0025203C" w:rsidRDefault="00A40B3E" w:rsidP="0025203C">
      <w:pPr>
        <w:pStyle w:val="Title"/>
      </w:pPr>
      <w:r>
        <w:lastRenderedPageBreak/>
        <w:t>Chapter 13 Business finance</w:t>
      </w:r>
    </w:p>
    <w:p w14:paraId="3002D1D5" w14:textId="77777777" w:rsidR="00DF1DC4" w:rsidRDefault="00DF1DC4" w:rsidP="0006437D">
      <w:pPr>
        <w:pStyle w:val="ListParagraph"/>
        <w:numPr>
          <w:ilvl w:val="0"/>
          <w:numId w:val="44"/>
        </w:numPr>
        <w:rPr>
          <w:rFonts w:ascii="Verdana" w:hAnsi="Verdana"/>
          <w:sz w:val="20"/>
          <w:szCs w:val="20"/>
        </w:rPr>
      </w:pPr>
      <w:r w:rsidRPr="00DF1DC4">
        <w:rPr>
          <w:rFonts w:ascii="Verdana" w:hAnsi="Verdana"/>
          <w:sz w:val="20"/>
          <w:szCs w:val="20"/>
        </w:rPr>
        <w:t>A hotel is looking to replace Kitchen equipment as part of a refurbishment.</w:t>
      </w:r>
    </w:p>
    <w:p w14:paraId="544D2F35" w14:textId="77777777" w:rsidR="0006437D" w:rsidRPr="0006437D" w:rsidRDefault="0006437D" w:rsidP="0006437D">
      <w:pPr>
        <w:ind w:left="360"/>
        <w:rPr>
          <w:rFonts w:ascii="Verdana" w:hAnsi="Verdana"/>
          <w:sz w:val="20"/>
          <w:szCs w:val="20"/>
        </w:rPr>
      </w:pPr>
    </w:p>
    <w:p w14:paraId="7738A986" w14:textId="77777777" w:rsidR="00DF1DC4" w:rsidRPr="00DF1DC4" w:rsidRDefault="00DF1DC4" w:rsidP="00DF1DC4">
      <w:pPr>
        <w:pStyle w:val="ListParagraph"/>
        <w:numPr>
          <w:ilvl w:val="0"/>
          <w:numId w:val="5"/>
        </w:numPr>
        <w:spacing w:after="200" w:line="276" w:lineRule="auto"/>
        <w:ind w:left="426"/>
        <w:rPr>
          <w:rFonts w:ascii="Verdana" w:hAnsi="Verdana"/>
          <w:sz w:val="20"/>
          <w:szCs w:val="20"/>
        </w:rPr>
      </w:pPr>
      <w:r w:rsidRPr="00DF1DC4">
        <w:rPr>
          <w:rFonts w:ascii="Verdana" w:hAnsi="Verdana"/>
          <w:sz w:val="20"/>
          <w:szCs w:val="20"/>
        </w:rPr>
        <w:t>Discuss the merits and costs associated with appropriate sources of finance for this purpose.</w:t>
      </w:r>
    </w:p>
    <w:p w14:paraId="53CC6F04" w14:textId="77777777" w:rsidR="00DF1DC4" w:rsidRPr="00DF1DC4" w:rsidRDefault="00DF1DC4" w:rsidP="00DF1DC4">
      <w:pPr>
        <w:pStyle w:val="ListParagraph"/>
        <w:ind w:left="426"/>
        <w:rPr>
          <w:rFonts w:ascii="Verdana" w:hAnsi="Verdana"/>
          <w:sz w:val="20"/>
          <w:szCs w:val="20"/>
        </w:rPr>
      </w:pPr>
      <w:r w:rsidRPr="00DF1DC4">
        <w:rPr>
          <w:rFonts w:ascii="Verdana" w:hAnsi="Verdana"/>
          <w:sz w:val="20"/>
          <w:szCs w:val="20"/>
        </w:rPr>
        <w:t>(12 marks)</w:t>
      </w:r>
    </w:p>
    <w:p w14:paraId="64CBD7AC" w14:textId="77777777" w:rsidR="00DF1DC4" w:rsidRPr="00DF1DC4" w:rsidRDefault="00DF1DC4" w:rsidP="00DF1DC4">
      <w:pPr>
        <w:pStyle w:val="ListParagraph"/>
        <w:numPr>
          <w:ilvl w:val="0"/>
          <w:numId w:val="5"/>
        </w:numPr>
        <w:spacing w:after="200" w:line="276" w:lineRule="auto"/>
        <w:ind w:left="426"/>
        <w:rPr>
          <w:rFonts w:ascii="Verdana" w:hAnsi="Verdana"/>
          <w:sz w:val="20"/>
          <w:szCs w:val="20"/>
        </w:rPr>
      </w:pPr>
      <w:r w:rsidRPr="00DF1DC4">
        <w:rPr>
          <w:rFonts w:ascii="Verdana" w:hAnsi="Verdana"/>
          <w:sz w:val="20"/>
          <w:szCs w:val="20"/>
        </w:rPr>
        <w:t>From the data shown below calculate the weighted average cost of capital</w:t>
      </w:r>
    </w:p>
    <w:p w14:paraId="7B1DDEE9" w14:textId="77777777" w:rsidR="00DF1DC4" w:rsidRPr="00DF1DC4" w:rsidRDefault="00DF1DC4" w:rsidP="00DF1DC4">
      <w:pPr>
        <w:pStyle w:val="ListParagraph"/>
        <w:ind w:left="7200"/>
        <w:rPr>
          <w:rFonts w:ascii="Verdana" w:hAnsi="Verdana"/>
          <w:sz w:val="20"/>
          <w:szCs w:val="20"/>
        </w:rPr>
      </w:pPr>
      <w:r w:rsidRPr="00DF1DC4">
        <w:rPr>
          <w:rFonts w:ascii="Verdana" w:hAnsi="Verdana"/>
          <w:sz w:val="20"/>
          <w:szCs w:val="20"/>
        </w:rPr>
        <w:t>(7 marks)</w:t>
      </w:r>
    </w:p>
    <w:p w14:paraId="43FD9365" w14:textId="77777777" w:rsidR="00DF1DC4" w:rsidRPr="00DF1DC4" w:rsidRDefault="00DF1DC4" w:rsidP="00DF1DC4">
      <w:pPr>
        <w:rPr>
          <w:rFonts w:ascii="Verdana" w:hAnsi="Verdana"/>
          <w:sz w:val="20"/>
          <w:szCs w:val="20"/>
        </w:rPr>
      </w:pPr>
    </w:p>
    <w:tbl>
      <w:tblPr>
        <w:tblStyle w:val="TableGrid"/>
        <w:tblW w:w="0" w:type="auto"/>
        <w:tblInd w:w="534" w:type="dxa"/>
        <w:tblLook w:val="04A0" w:firstRow="1" w:lastRow="0" w:firstColumn="1" w:lastColumn="0" w:noHBand="0" w:noVBand="1"/>
      </w:tblPr>
      <w:tblGrid>
        <w:gridCol w:w="2552"/>
        <w:gridCol w:w="1701"/>
        <w:gridCol w:w="2409"/>
      </w:tblGrid>
      <w:tr w:rsidR="00DF1DC4" w:rsidRPr="00DF1DC4" w14:paraId="6BE7C99B" w14:textId="77777777" w:rsidTr="00DF1DC4">
        <w:tc>
          <w:tcPr>
            <w:tcW w:w="2552" w:type="dxa"/>
          </w:tcPr>
          <w:p w14:paraId="720C622E" w14:textId="77777777" w:rsidR="00DF1DC4" w:rsidRPr="00DF1DC4" w:rsidRDefault="00DF1DC4" w:rsidP="00EB3737">
            <w:pPr>
              <w:rPr>
                <w:rFonts w:ascii="Verdana" w:hAnsi="Verdana"/>
                <w:b/>
              </w:rPr>
            </w:pPr>
            <w:r w:rsidRPr="00DF1DC4">
              <w:rPr>
                <w:rFonts w:ascii="Verdana" w:hAnsi="Verdana"/>
                <w:b/>
              </w:rPr>
              <w:t>Source</w:t>
            </w:r>
          </w:p>
        </w:tc>
        <w:tc>
          <w:tcPr>
            <w:tcW w:w="1701" w:type="dxa"/>
          </w:tcPr>
          <w:p w14:paraId="601F6C68" w14:textId="77777777" w:rsidR="00DF1DC4" w:rsidRPr="00DF1DC4" w:rsidRDefault="00DF1DC4" w:rsidP="00EB3737">
            <w:pPr>
              <w:rPr>
                <w:rFonts w:ascii="Verdana" w:hAnsi="Verdana"/>
                <w:b/>
              </w:rPr>
            </w:pPr>
            <w:r w:rsidRPr="00DF1DC4">
              <w:rPr>
                <w:rFonts w:ascii="Verdana" w:hAnsi="Verdana"/>
                <w:b/>
              </w:rPr>
              <w:t>Amount (in £000)</w:t>
            </w:r>
          </w:p>
        </w:tc>
        <w:tc>
          <w:tcPr>
            <w:tcW w:w="2409" w:type="dxa"/>
          </w:tcPr>
          <w:p w14:paraId="308EA8A0" w14:textId="77777777" w:rsidR="00DF1DC4" w:rsidRPr="00DF1DC4" w:rsidRDefault="00DF1DC4" w:rsidP="00EB3737">
            <w:pPr>
              <w:rPr>
                <w:rFonts w:ascii="Verdana" w:hAnsi="Verdana"/>
                <w:b/>
              </w:rPr>
            </w:pPr>
            <w:r w:rsidRPr="00DF1DC4">
              <w:rPr>
                <w:rFonts w:ascii="Verdana" w:hAnsi="Verdana"/>
                <w:b/>
              </w:rPr>
              <w:t>Cost/expected return</w:t>
            </w:r>
          </w:p>
        </w:tc>
      </w:tr>
      <w:tr w:rsidR="00DF1DC4" w:rsidRPr="00DF1DC4" w14:paraId="3AD790D6" w14:textId="77777777" w:rsidTr="00DF1DC4">
        <w:tc>
          <w:tcPr>
            <w:tcW w:w="2552" w:type="dxa"/>
          </w:tcPr>
          <w:p w14:paraId="362E2417" w14:textId="77777777" w:rsidR="00DF1DC4" w:rsidRPr="00DF1DC4" w:rsidRDefault="00DF1DC4" w:rsidP="00EB3737">
            <w:pPr>
              <w:rPr>
                <w:rFonts w:ascii="Verdana" w:hAnsi="Verdana"/>
              </w:rPr>
            </w:pPr>
            <w:r w:rsidRPr="00DF1DC4">
              <w:rPr>
                <w:rFonts w:ascii="Verdana" w:hAnsi="Verdana"/>
              </w:rPr>
              <w:t>Ordinary shareholders</w:t>
            </w:r>
          </w:p>
        </w:tc>
        <w:tc>
          <w:tcPr>
            <w:tcW w:w="1701" w:type="dxa"/>
          </w:tcPr>
          <w:p w14:paraId="232B45AC" w14:textId="77777777" w:rsidR="00DF1DC4" w:rsidRPr="00DF1DC4" w:rsidRDefault="00DF1DC4" w:rsidP="00EB3737">
            <w:pPr>
              <w:jc w:val="center"/>
              <w:rPr>
                <w:rFonts w:ascii="Verdana" w:hAnsi="Verdana"/>
              </w:rPr>
            </w:pPr>
            <w:r w:rsidRPr="00DF1DC4">
              <w:rPr>
                <w:rFonts w:ascii="Verdana" w:hAnsi="Verdana"/>
              </w:rPr>
              <w:t>25,000</w:t>
            </w:r>
          </w:p>
        </w:tc>
        <w:tc>
          <w:tcPr>
            <w:tcW w:w="2409" w:type="dxa"/>
          </w:tcPr>
          <w:p w14:paraId="4E1C9D9E" w14:textId="77777777" w:rsidR="00DF1DC4" w:rsidRPr="00DF1DC4" w:rsidRDefault="00DF1DC4" w:rsidP="00EB3737">
            <w:pPr>
              <w:jc w:val="center"/>
              <w:rPr>
                <w:rFonts w:ascii="Verdana" w:hAnsi="Verdana"/>
              </w:rPr>
            </w:pPr>
            <w:r w:rsidRPr="00DF1DC4">
              <w:rPr>
                <w:rFonts w:ascii="Verdana" w:hAnsi="Verdana"/>
              </w:rPr>
              <w:t>16%</w:t>
            </w:r>
          </w:p>
        </w:tc>
      </w:tr>
      <w:tr w:rsidR="00DF1DC4" w:rsidRPr="00DF1DC4" w14:paraId="78833665" w14:textId="77777777" w:rsidTr="00DF1DC4">
        <w:tc>
          <w:tcPr>
            <w:tcW w:w="2552" w:type="dxa"/>
          </w:tcPr>
          <w:p w14:paraId="7ADC44CB" w14:textId="77777777" w:rsidR="00DF1DC4" w:rsidRPr="00DF1DC4" w:rsidRDefault="00DF1DC4" w:rsidP="00EB3737">
            <w:pPr>
              <w:rPr>
                <w:rFonts w:ascii="Verdana" w:hAnsi="Verdana"/>
              </w:rPr>
            </w:pPr>
            <w:r w:rsidRPr="00DF1DC4">
              <w:rPr>
                <w:rFonts w:ascii="Verdana" w:hAnsi="Verdana"/>
              </w:rPr>
              <w:t>Preference shareholders</w:t>
            </w:r>
          </w:p>
        </w:tc>
        <w:tc>
          <w:tcPr>
            <w:tcW w:w="1701" w:type="dxa"/>
          </w:tcPr>
          <w:p w14:paraId="6F4824E4" w14:textId="77777777" w:rsidR="00DF1DC4" w:rsidRPr="00DF1DC4" w:rsidRDefault="00DF1DC4" w:rsidP="00EB3737">
            <w:pPr>
              <w:jc w:val="center"/>
              <w:rPr>
                <w:rFonts w:ascii="Verdana" w:hAnsi="Verdana"/>
              </w:rPr>
            </w:pPr>
            <w:r w:rsidRPr="00DF1DC4">
              <w:rPr>
                <w:rFonts w:ascii="Verdana" w:hAnsi="Verdana"/>
              </w:rPr>
              <w:t>15,000</w:t>
            </w:r>
          </w:p>
        </w:tc>
        <w:tc>
          <w:tcPr>
            <w:tcW w:w="2409" w:type="dxa"/>
          </w:tcPr>
          <w:p w14:paraId="3DBC367D" w14:textId="77777777" w:rsidR="00DF1DC4" w:rsidRPr="00DF1DC4" w:rsidRDefault="00DF1DC4" w:rsidP="00EB3737">
            <w:pPr>
              <w:jc w:val="center"/>
              <w:rPr>
                <w:rFonts w:ascii="Verdana" w:hAnsi="Verdana"/>
              </w:rPr>
            </w:pPr>
            <w:r w:rsidRPr="00DF1DC4">
              <w:rPr>
                <w:rFonts w:ascii="Verdana" w:hAnsi="Verdana"/>
              </w:rPr>
              <w:t>9%</w:t>
            </w:r>
          </w:p>
        </w:tc>
      </w:tr>
      <w:tr w:rsidR="00DF1DC4" w:rsidRPr="00DF1DC4" w14:paraId="6B733B71" w14:textId="77777777" w:rsidTr="00DF1DC4">
        <w:tc>
          <w:tcPr>
            <w:tcW w:w="2552" w:type="dxa"/>
          </w:tcPr>
          <w:p w14:paraId="5CCAAA7D" w14:textId="77777777" w:rsidR="00DF1DC4" w:rsidRPr="00DF1DC4" w:rsidRDefault="00DF1DC4" w:rsidP="00EB3737">
            <w:pPr>
              <w:rPr>
                <w:rFonts w:ascii="Verdana" w:hAnsi="Verdana"/>
              </w:rPr>
            </w:pPr>
            <w:r w:rsidRPr="00DF1DC4">
              <w:rPr>
                <w:rFonts w:ascii="Verdana" w:hAnsi="Verdana"/>
              </w:rPr>
              <w:t>Lender 1</w:t>
            </w:r>
          </w:p>
        </w:tc>
        <w:tc>
          <w:tcPr>
            <w:tcW w:w="1701" w:type="dxa"/>
          </w:tcPr>
          <w:p w14:paraId="65FB6988" w14:textId="77777777" w:rsidR="00DF1DC4" w:rsidRPr="00DF1DC4" w:rsidRDefault="00DF1DC4" w:rsidP="00EB3737">
            <w:pPr>
              <w:jc w:val="center"/>
              <w:rPr>
                <w:rFonts w:ascii="Verdana" w:hAnsi="Verdana"/>
              </w:rPr>
            </w:pPr>
            <w:r w:rsidRPr="00DF1DC4">
              <w:rPr>
                <w:rFonts w:ascii="Verdana" w:hAnsi="Verdana"/>
              </w:rPr>
              <w:t>25,000</w:t>
            </w:r>
          </w:p>
        </w:tc>
        <w:tc>
          <w:tcPr>
            <w:tcW w:w="2409" w:type="dxa"/>
          </w:tcPr>
          <w:p w14:paraId="790C645D" w14:textId="77777777" w:rsidR="00DF1DC4" w:rsidRPr="00DF1DC4" w:rsidRDefault="00DF1DC4" w:rsidP="00EB3737">
            <w:pPr>
              <w:jc w:val="center"/>
              <w:rPr>
                <w:rFonts w:ascii="Verdana" w:hAnsi="Verdana"/>
              </w:rPr>
            </w:pPr>
            <w:r w:rsidRPr="00DF1DC4">
              <w:rPr>
                <w:rFonts w:ascii="Verdana" w:hAnsi="Verdana"/>
              </w:rPr>
              <w:t>12%</w:t>
            </w:r>
          </w:p>
        </w:tc>
      </w:tr>
      <w:tr w:rsidR="00DF1DC4" w:rsidRPr="00DF1DC4" w14:paraId="6DDC6D46" w14:textId="77777777" w:rsidTr="00DF1DC4">
        <w:tc>
          <w:tcPr>
            <w:tcW w:w="2552" w:type="dxa"/>
          </w:tcPr>
          <w:p w14:paraId="3EBC6167" w14:textId="77777777" w:rsidR="00DF1DC4" w:rsidRPr="00DF1DC4" w:rsidRDefault="00DF1DC4" w:rsidP="00EB3737">
            <w:pPr>
              <w:rPr>
                <w:rFonts w:ascii="Verdana" w:hAnsi="Verdana"/>
              </w:rPr>
            </w:pPr>
            <w:r w:rsidRPr="00DF1DC4">
              <w:rPr>
                <w:rFonts w:ascii="Verdana" w:hAnsi="Verdana"/>
              </w:rPr>
              <w:t>Lender 2</w:t>
            </w:r>
          </w:p>
        </w:tc>
        <w:tc>
          <w:tcPr>
            <w:tcW w:w="1701" w:type="dxa"/>
          </w:tcPr>
          <w:p w14:paraId="5BF16FED" w14:textId="77777777" w:rsidR="00DF1DC4" w:rsidRPr="00DF1DC4" w:rsidRDefault="00DF1DC4" w:rsidP="00EB3737">
            <w:pPr>
              <w:jc w:val="center"/>
              <w:rPr>
                <w:rFonts w:ascii="Verdana" w:hAnsi="Verdana"/>
              </w:rPr>
            </w:pPr>
            <w:r w:rsidRPr="00DF1DC4">
              <w:rPr>
                <w:rFonts w:ascii="Verdana" w:hAnsi="Verdana"/>
              </w:rPr>
              <w:t>20,000</w:t>
            </w:r>
          </w:p>
        </w:tc>
        <w:tc>
          <w:tcPr>
            <w:tcW w:w="2409" w:type="dxa"/>
          </w:tcPr>
          <w:p w14:paraId="585FCA30" w14:textId="77777777" w:rsidR="00DF1DC4" w:rsidRPr="00DF1DC4" w:rsidRDefault="00DF1DC4" w:rsidP="00EB3737">
            <w:pPr>
              <w:jc w:val="center"/>
              <w:rPr>
                <w:rFonts w:ascii="Verdana" w:hAnsi="Verdana"/>
              </w:rPr>
            </w:pPr>
            <w:r w:rsidRPr="00DF1DC4">
              <w:rPr>
                <w:rFonts w:ascii="Verdana" w:hAnsi="Verdana"/>
              </w:rPr>
              <w:t>14%</w:t>
            </w:r>
          </w:p>
        </w:tc>
      </w:tr>
    </w:tbl>
    <w:p w14:paraId="3C590E77" w14:textId="77777777" w:rsidR="00DF1DC4" w:rsidRPr="00DF1DC4" w:rsidRDefault="00DF1DC4" w:rsidP="00DF1DC4">
      <w:pPr>
        <w:rPr>
          <w:rFonts w:ascii="Verdana" w:hAnsi="Verdana"/>
          <w:sz w:val="20"/>
          <w:szCs w:val="20"/>
        </w:rPr>
      </w:pPr>
    </w:p>
    <w:p w14:paraId="3F8CC4C5" w14:textId="77777777" w:rsidR="00DF1DC4" w:rsidRPr="00DF1DC4" w:rsidRDefault="00DF1DC4" w:rsidP="00DF1DC4">
      <w:pPr>
        <w:pStyle w:val="ListParagraph"/>
        <w:numPr>
          <w:ilvl w:val="0"/>
          <w:numId w:val="5"/>
        </w:numPr>
        <w:spacing w:after="200" w:line="276" w:lineRule="auto"/>
        <w:ind w:left="426"/>
        <w:rPr>
          <w:rFonts w:ascii="Verdana" w:hAnsi="Verdana"/>
          <w:sz w:val="20"/>
          <w:szCs w:val="20"/>
        </w:rPr>
      </w:pPr>
      <w:r w:rsidRPr="00DF1DC4">
        <w:rPr>
          <w:rFonts w:ascii="Verdana" w:hAnsi="Verdana"/>
          <w:sz w:val="20"/>
          <w:szCs w:val="20"/>
        </w:rPr>
        <w:t>What are the issues related to having this level of borrowing for a company?</w:t>
      </w:r>
    </w:p>
    <w:p w14:paraId="166595BB" w14:textId="77777777" w:rsidR="00DF1DC4" w:rsidRPr="00DF1DC4" w:rsidRDefault="00DF1DC4" w:rsidP="00DF1DC4">
      <w:pPr>
        <w:pStyle w:val="ListParagraph"/>
        <w:ind w:left="6906" w:firstLine="294"/>
        <w:rPr>
          <w:rFonts w:ascii="Verdana" w:hAnsi="Verdana"/>
          <w:sz w:val="20"/>
          <w:szCs w:val="20"/>
        </w:rPr>
      </w:pPr>
      <w:r w:rsidRPr="00DF1DC4">
        <w:rPr>
          <w:rFonts w:ascii="Verdana" w:hAnsi="Verdana"/>
          <w:sz w:val="20"/>
          <w:szCs w:val="20"/>
        </w:rPr>
        <w:t>(6 marks)</w:t>
      </w:r>
    </w:p>
    <w:p w14:paraId="522DEA71" w14:textId="77777777" w:rsidR="00DF1DC4" w:rsidRDefault="00DF1DC4" w:rsidP="00DF1DC4">
      <w:pPr>
        <w:ind w:left="426"/>
        <w:rPr>
          <w:rFonts w:ascii="Verdana" w:hAnsi="Verdana" w:cstheme="minorHAnsi"/>
          <w:sz w:val="20"/>
          <w:szCs w:val="20"/>
        </w:rPr>
      </w:pPr>
      <w:r w:rsidRPr="00DF1DC4">
        <w:rPr>
          <w:rFonts w:ascii="Verdana" w:hAnsi="Verdana" w:cstheme="minorHAnsi"/>
          <w:sz w:val="20"/>
          <w:szCs w:val="20"/>
        </w:rPr>
        <w:t>(BAHA Stage Three – Strategic Management Accounting (SMA) July 2011)</w:t>
      </w:r>
    </w:p>
    <w:p w14:paraId="34C27BFA" w14:textId="77777777" w:rsidR="00F75DE1" w:rsidRDefault="00F75DE1" w:rsidP="00DF1DC4">
      <w:pPr>
        <w:ind w:left="426"/>
        <w:rPr>
          <w:rFonts w:ascii="Verdana" w:hAnsi="Verdana" w:cstheme="minorHAnsi"/>
          <w:sz w:val="20"/>
          <w:szCs w:val="20"/>
        </w:rPr>
      </w:pPr>
    </w:p>
    <w:p w14:paraId="68AD023D" w14:textId="77777777" w:rsidR="0006437D" w:rsidRPr="00904E54" w:rsidRDefault="0006437D" w:rsidP="0006437D">
      <w:pPr>
        <w:spacing w:line="240" w:lineRule="auto"/>
        <w:ind w:left="426"/>
        <w:rPr>
          <w:rFonts w:ascii="Verdana" w:hAnsi="Verdana" w:cstheme="minorHAnsi"/>
          <w:b/>
          <w:color w:val="FF0000"/>
          <w:sz w:val="24"/>
          <w:szCs w:val="24"/>
        </w:rPr>
      </w:pPr>
      <w:r w:rsidRPr="00904E54">
        <w:rPr>
          <w:rFonts w:ascii="Verdana" w:hAnsi="Verdana" w:cstheme="minorHAnsi"/>
          <w:b/>
          <w:color w:val="FF0000"/>
          <w:sz w:val="24"/>
          <w:szCs w:val="24"/>
        </w:rPr>
        <w:t>Tracy</w:t>
      </w:r>
      <w:r>
        <w:rPr>
          <w:rFonts w:ascii="Verdana" w:hAnsi="Verdana" w:cstheme="minorHAnsi"/>
          <w:b/>
          <w:color w:val="FF0000"/>
          <w:sz w:val="24"/>
          <w:szCs w:val="24"/>
        </w:rPr>
        <w:t>, p</w:t>
      </w:r>
      <w:r w:rsidRPr="00904E54">
        <w:rPr>
          <w:rFonts w:ascii="Verdana" w:hAnsi="Verdana" w:cstheme="minorHAnsi"/>
          <w:b/>
          <w:color w:val="FF0000"/>
          <w:sz w:val="24"/>
          <w:szCs w:val="24"/>
        </w:rPr>
        <w:t xml:space="preserve">lease </w:t>
      </w:r>
      <w:r>
        <w:rPr>
          <w:rFonts w:ascii="Verdana" w:hAnsi="Verdana" w:cstheme="minorHAnsi"/>
          <w:b/>
          <w:color w:val="FF0000"/>
          <w:sz w:val="24"/>
          <w:szCs w:val="24"/>
        </w:rPr>
        <w:t>insert answer</w:t>
      </w:r>
    </w:p>
    <w:p w14:paraId="241B06C8" w14:textId="77777777" w:rsidR="00F75DE1" w:rsidRDefault="00F75DE1" w:rsidP="00DF1DC4">
      <w:pPr>
        <w:ind w:left="426"/>
        <w:rPr>
          <w:rFonts w:ascii="Verdana" w:hAnsi="Verdana" w:cstheme="minorHAnsi"/>
          <w:sz w:val="20"/>
          <w:szCs w:val="20"/>
        </w:rPr>
      </w:pPr>
    </w:p>
    <w:p w14:paraId="3BDFDBC8" w14:textId="77777777" w:rsidR="00F75DE1" w:rsidRDefault="00F75DE1" w:rsidP="00DF1DC4">
      <w:pPr>
        <w:ind w:left="426"/>
        <w:rPr>
          <w:rFonts w:ascii="Verdana" w:hAnsi="Verdana" w:cstheme="minorHAnsi"/>
          <w:sz w:val="20"/>
          <w:szCs w:val="20"/>
        </w:rPr>
      </w:pPr>
    </w:p>
    <w:p w14:paraId="15FF592E" w14:textId="14F2A88A" w:rsidR="0006437D" w:rsidRDefault="0006437D">
      <w:pPr>
        <w:rPr>
          <w:rFonts w:ascii="Verdana" w:hAnsi="Verdana" w:cstheme="minorHAnsi"/>
          <w:sz w:val="20"/>
          <w:szCs w:val="20"/>
        </w:rPr>
      </w:pPr>
      <w:r>
        <w:rPr>
          <w:rFonts w:ascii="Verdana" w:hAnsi="Verdana" w:cstheme="minorHAnsi"/>
          <w:sz w:val="20"/>
          <w:szCs w:val="20"/>
        </w:rPr>
        <w:br w:type="page"/>
      </w:r>
    </w:p>
    <w:p w14:paraId="3C38681C" w14:textId="77777777" w:rsidR="00F75DE1" w:rsidRPr="00DF1DC4" w:rsidRDefault="00F75DE1" w:rsidP="00DF1DC4">
      <w:pPr>
        <w:ind w:left="426"/>
        <w:rPr>
          <w:rFonts w:ascii="Verdana" w:hAnsi="Verdana" w:cstheme="minorHAnsi"/>
          <w:sz w:val="20"/>
          <w:szCs w:val="20"/>
        </w:rPr>
      </w:pPr>
    </w:p>
    <w:p w14:paraId="4687E424" w14:textId="1FEE78BE" w:rsidR="00DF1DC4" w:rsidRPr="0006437D" w:rsidRDefault="00DF1DC4" w:rsidP="0006437D">
      <w:pPr>
        <w:pStyle w:val="ListParagraph"/>
        <w:numPr>
          <w:ilvl w:val="0"/>
          <w:numId w:val="44"/>
        </w:numPr>
        <w:rPr>
          <w:rFonts w:ascii="Verdana" w:hAnsi="Verdana"/>
          <w:sz w:val="20"/>
          <w:szCs w:val="20"/>
        </w:rPr>
      </w:pPr>
      <w:r w:rsidRPr="0006437D">
        <w:rPr>
          <w:rFonts w:ascii="Verdana" w:hAnsi="Verdana"/>
          <w:sz w:val="20"/>
          <w:szCs w:val="20"/>
        </w:rPr>
        <w:t xml:space="preserve">Management contracts and Franchising are two specific forms of finance used within the hospitality industry.  Compare and contrast the two, giving illustrative examples to support </w:t>
      </w:r>
      <w:r w:rsidR="0006437D">
        <w:rPr>
          <w:rFonts w:ascii="Verdana" w:hAnsi="Verdana"/>
          <w:sz w:val="20"/>
          <w:szCs w:val="20"/>
        </w:rPr>
        <w:t>t</w:t>
      </w:r>
      <w:r w:rsidRPr="0006437D">
        <w:rPr>
          <w:rFonts w:ascii="Verdana" w:hAnsi="Verdana"/>
          <w:sz w:val="20"/>
          <w:szCs w:val="20"/>
        </w:rPr>
        <w:t>he points you have made.</w:t>
      </w:r>
    </w:p>
    <w:p w14:paraId="73911563" w14:textId="77777777" w:rsidR="0006437D" w:rsidRDefault="0006437D" w:rsidP="0006437D">
      <w:pPr>
        <w:rPr>
          <w:rFonts w:ascii="Verdana" w:hAnsi="Verdana"/>
          <w:sz w:val="20"/>
          <w:szCs w:val="20"/>
        </w:rPr>
      </w:pPr>
    </w:p>
    <w:p w14:paraId="664812EA" w14:textId="77777777" w:rsidR="00A40B3E" w:rsidRPr="0006437D" w:rsidRDefault="00A40B3E" w:rsidP="0006437D">
      <w:pPr>
        <w:rPr>
          <w:rFonts w:ascii="Verdana" w:hAnsi="Verdana"/>
          <w:sz w:val="20"/>
          <w:szCs w:val="20"/>
        </w:rPr>
      </w:pPr>
      <w:r w:rsidRPr="0006437D">
        <w:rPr>
          <w:rFonts w:ascii="Verdana" w:hAnsi="Verdana"/>
          <w:sz w:val="20"/>
          <w:szCs w:val="20"/>
        </w:rPr>
        <w:br w:type="page"/>
      </w:r>
    </w:p>
    <w:p w14:paraId="760A930A" w14:textId="77777777" w:rsidR="00A40B3E" w:rsidRDefault="00A40B3E" w:rsidP="00A40B3E">
      <w:pPr>
        <w:pStyle w:val="Title"/>
      </w:pPr>
      <w:r>
        <w:lastRenderedPageBreak/>
        <w:t>Chapter 14 Capital investment appraisal</w:t>
      </w:r>
    </w:p>
    <w:p w14:paraId="0EB7E664" w14:textId="77777777" w:rsidR="00A40B3E" w:rsidRDefault="00A40B3E" w:rsidP="00A40B3E">
      <w:pPr>
        <w:rPr>
          <w:rFonts w:ascii="Verdana" w:hAnsi="Verdana"/>
          <w:sz w:val="24"/>
          <w:szCs w:val="24"/>
        </w:rPr>
      </w:pPr>
    </w:p>
    <w:p w14:paraId="400E3244" w14:textId="028FF357" w:rsidR="00A40B3E" w:rsidRPr="00DB1069" w:rsidRDefault="00DB1069" w:rsidP="00DB1069">
      <w:pPr>
        <w:pStyle w:val="ListParagraph"/>
        <w:numPr>
          <w:ilvl w:val="0"/>
          <w:numId w:val="34"/>
        </w:numPr>
        <w:rPr>
          <w:rFonts w:ascii="Verdana" w:hAnsi="Verdana"/>
        </w:rPr>
      </w:pPr>
      <w:r w:rsidRPr="00DB1069">
        <w:rPr>
          <w:rFonts w:ascii="Verdana" w:hAnsi="Verdana"/>
        </w:rPr>
        <w:t>When using Discounted Cash flow approaches, explain why cash flows are used rather than profit figures.</w:t>
      </w:r>
    </w:p>
    <w:p w14:paraId="394B809A" w14:textId="77777777" w:rsidR="00DB1069" w:rsidRDefault="00DB1069" w:rsidP="00DB1069">
      <w:pPr>
        <w:pStyle w:val="ListParagraph"/>
        <w:rPr>
          <w:rFonts w:ascii="Verdana" w:hAnsi="Verdana"/>
        </w:rPr>
      </w:pPr>
    </w:p>
    <w:p w14:paraId="272D2425" w14:textId="31012840" w:rsidR="00DB1069" w:rsidRPr="00DB1069" w:rsidRDefault="00DB1069" w:rsidP="00DB1069">
      <w:pPr>
        <w:pStyle w:val="ListParagraph"/>
        <w:ind w:left="360"/>
        <w:rPr>
          <w:rFonts w:ascii="Verdana" w:hAnsi="Verdana"/>
          <w:b/>
        </w:rPr>
      </w:pPr>
      <w:r w:rsidRPr="00DB1069">
        <w:rPr>
          <w:rFonts w:ascii="Verdana" w:hAnsi="Verdana"/>
          <w:b/>
        </w:rPr>
        <w:t>Answer:</w:t>
      </w:r>
    </w:p>
    <w:p w14:paraId="1087F6B2" w14:textId="1A1D58C9" w:rsidR="00DB1069" w:rsidRDefault="00C17435" w:rsidP="00C17435">
      <w:pPr>
        <w:ind w:left="360"/>
        <w:rPr>
          <w:rFonts w:ascii="Verdana" w:hAnsi="Verdana"/>
          <w:sz w:val="24"/>
          <w:szCs w:val="24"/>
        </w:rPr>
      </w:pPr>
      <w:r>
        <w:rPr>
          <w:rFonts w:ascii="Verdana" w:hAnsi="Verdana"/>
          <w:sz w:val="24"/>
          <w:szCs w:val="24"/>
        </w:rPr>
        <w:t>Accounting profits are calculated utilising the accruals accounting method of accounting and so do not reflect the exact timing of cash inflows and outflows, for example investments are spread over many years using depreciation and some incomes can be deferred to future years. For the purposes of accessing capital project we need to know the exact timing of benefits and costs, so cash flows are always used. Importantly if accounting profits were used then the depreciation deducted would result in the loss of value of the asset being integrated twice into the calculations.</w:t>
      </w:r>
    </w:p>
    <w:p w14:paraId="6C6A2D4E" w14:textId="77777777" w:rsidR="00DB1069" w:rsidRDefault="00DB1069" w:rsidP="00DB1069">
      <w:pPr>
        <w:rPr>
          <w:rFonts w:ascii="Verdana" w:hAnsi="Verdana"/>
          <w:sz w:val="24"/>
          <w:szCs w:val="24"/>
        </w:rPr>
      </w:pPr>
    </w:p>
    <w:p w14:paraId="65F8106A" w14:textId="4EBCF980" w:rsidR="00DB1069" w:rsidRDefault="00261686" w:rsidP="00DB1069">
      <w:pPr>
        <w:pStyle w:val="ListParagraph"/>
        <w:numPr>
          <w:ilvl w:val="0"/>
          <w:numId w:val="34"/>
        </w:numPr>
        <w:rPr>
          <w:rFonts w:ascii="Verdana" w:hAnsi="Verdana"/>
        </w:rPr>
      </w:pPr>
      <w:r>
        <w:rPr>
          <w:rFonts w:ascii="Verdana" w:hAnsi="Verdana"/>
        </w:rPr>
        <w:t>Jacques</w:t>
      </w:r>
      <w:r w:rsidR="00DB1069">
        <w:rPr>
          <w:rFonts w:ascii="Verdana" w:hAnsi="Verdana"/>
        </w:rPr>
        <w:t xml:space="preserve"> Villas </w:t>
      </w:r>
      <w:r>
        <w:rPr>
          <w:rFonts w:ascii="Verdana" w:hAnsi="Verdana"/>
        </w:rPr>
        <w:t>S.A.</w:t>
      </w:r>
      <w:r w:rsidR="00DB1069">
        <w:rPr>
          <w:rFonts w:ascii="Verdana" w:hAnsi="Verdana"/>
        </w:rPr>
        <w:t xml:space="preserve"> is </w:t>
      </w:r>
      <w:proofErr w:type="gramStart"/>
      <w:r w:rsidR="003B4A4E">
        <w:rPr>
          <w:rFonts w:ascii="Verdana" w:hAnsi="Verdana"/>
        </w:rPr>
        <w:t>holiday com</w:t>
      </w:r>
      <w:r w:rsidR="00A05B03">
        <w:rPr>
          <w:rFonts w:ascii="Verdana" w:hAnsi="Verdana"/>
        </w:rPr>
        <w:t>pany</w:t>
      </w:r>
      <w:proofErr w:type="gramEnd"/>
      <w:r w:rsidR="00A05B03">
        <w:rPr>
          <w:rFonts w:ascii="Verdana" w:hAnsi="Verdana"/>
        </w:rPr>
        <w:t xml:space="preserve"> that offers packaged villa</w:t>
      </w:r>
      <w:r w:rsidR="003B4A4E">
        <w:rPr>
          <w:rFonts w:ascii="Verdana" w:hAnsi="Verdana"/>
        </w:rPr>
        <w:t xml:space="preserve"> holidays in France and other destinations in the Mediterranean. They are </w:t>
      </w:r>
      <w:r w:rsidR="00DB1069">
        <w:rPr>
          <w:rFonts w:ascii="Verdana" w:hAnsi="Verdana"/>
        </w:rPr>
        <w:t>considering investing in a new computers to improve the speed of their information</w:t>
      </w:r>
      <w:r>
        <w:rPr>
          <w:rFonts w:ascii="Verdana" w:hAnsi="Verdana"/>
        </w:rPr>
        <w:t xml:space="preserve"> systems, </w:t>
      </w:r>
      <w:r w:rsidR="00DB1069">
        <w:rPr>
          <w:rFonts w:ascii="Verdana" w:hAnsi="Verdana"/>
        </w:rPr>
        <w:t>they current</w:t>
      </w:r>
      <w:r>
        <w:rPr>
          <w:rFonts w:ascii="Verdana" w:hAnsi="Verdana"/>
        </w:rPr>
        <w:t>ly</w:t>
      </w:r>
      <w:r w:rsidR="00DB1069">
        <w:rPr>
          <w:rFonts w:ascii="Verdana" w:hAnsi="Verdana"/>
        </w:rPr>
        <w:t xml:space="preserve"> subscribe to external providers for access to </w:t>
      </w:r>
      <w:r>
        <w:rPr>
          <w:rFonts w:ascii="Verdana" w:hAnsi="Verdana"/>
        </w:rPr>
        <w:t>g</w:t>
      </w:r>
      <w:r w:rsidR="00DB1069">
        <w:rPr>
          <w:rFonts w:ascii="Verdana" w:hAnsi="Verdana"/>
        </w:rPr>
        <w:t>lobal distribution systems and the internet, but they have a strategy for increasing their network of home workers and need to invest in more up-to-date desk top machines.</w:t>
      </w:r>
    </w:p>
    <w:p w14:paraId="40057477" w14:textId="0AAB0D11" w:rsidR="00DB1069" w:rsidRDefault="00DB1069" w:rsidP="00DB1069">
      <w:pPr>
        <w:pStyle w:val="ListParagraph"/>
        <w:ind w:left="360"/>
        <w:rPr>
          <w:rFonts w:ascii="Verdana" w:hAnsi="Verdana"/>
        </w:rPr>
      </w:pPr>
      <w:r>
        <w:rPr>
          <w:rFonts w:ascii="Verdana" w:hAnsi="Verdana"/>
        </w:rPr>
        <w:t xml:space="preserve">The cost of investment is </w:t>
      </w:r>
      <w:r w:rsidR="0006437D">
        <w:rPr>
          <w:rFonts w:ascii="Verdana" w:hAnsi="Verdana"/>
        </w:rPr>
        <w:t>€</w:t>
      </w:r>
      <w:r>
        <w:rPr>
          <w:rFonts w:ascii="Verdana" w:hAnsi="Verdana"/>
        </w:rPr>
        <w:t>120,000</w:t>
      </w:r>
      <w:r w:rsidR="00261686">
        <w:rPr>
          <w:rFonts w:ascii="Verdana" w:hAnsi="Verdana"/>
        </w:rPr>
        <w:t xml:space="preserve"> once implemented this will yield a saving of costs</w:t>
      </w:r>
      <w:r w:rsidR="00A05B03">
        <w:rPr>
          <w:rFonts w:ascii="Verdana" w:hAnsi="Verdana"/>
        </w:rPr>
        <w:t xml:space="preserve"> from year 2 onwards of €2</w:t>
      </w:r>
      <w:r w:rsidR="00261686">
        <w:rPr>
          <w:rFonts w:ascii="Verdana" w:hAnsi="Verdana"/>
        </w:rPr>
        <w:t>8</w:t>
      </w:r>
      <w:r w:rsidR="00A05B03">
        <w:rPr>
          <w:rFonts w:ascii="Verdana" w:hAnsi="Verdana"/>
        </w:rPr>
        <w:t>,</w:t>
      </w:r>
      <w:r w:rsidR="00261686">
        <w:rPr>
          <w:rFonts w:ascii="Verdana" w:hAnsi="Verdana"/>
        </w:rPr>
        <w:t>0</w:t>
      </w:r>
      <w:r w:rsidR="00A05B03">
        <w:rPr>
          <w:rFonts w:ascii="Verdana" w:hAnsi="Verdana"/>
        </w:rPr>
        <w:t>0</w:t>
      </w:r>
      <w:r w:rsidR="00261686">
        <w:rPr>
          <w:rFonts w:ascii="Verdana" w:hAnsi="Verdana"/>
        </w:rPr>
        <w:t>0 per annum. The computers have a useful life of 8 years and will have a zero disposal value.</w:t>
      </w:r>
    </w:p>
    <w:p w14:paraId="7D596619" w14:textId="77777777" w:rsidR="00261686" w:rsidRDefault="00261686" w:rsidP="00DB1069">
      <w:pPr>
        <w:pStyle w:val="ListParagraph"/>
        <w:ind w:left="360"/>
        <w:rPr>
          <w:rFonts w:ascii="Verdana" w:hAnsi="Verdana"/>
        </w:rPr>
      </w:pPr>
    </w:p>
    <w:p w14:paraId="72EF10B7" w14:textId="2148A69A" w:rsidR="00261686" w:rsidRDefault="00261686" w:rsidP="00DB1069">
      <w:pPr>
        <w:pStyle w:val="ListParagraph"/>
        <w:ind w:left="360"/>
        <w:rPr>
          <w:rFonts w:ascii="Verdana" w:hAnsi="Verdana"/>
        </w:rPr>
      </w:pPr>
      <w:r>
        <w:rPr>
          <w:rFonts w:ascii="Verdana" w:hAnsi="Verdana"/>
        </w:rPr>
        <w:t>Your are required to calculate</w:t>
      </w:r>
    </w:p>
    <w:p w14:paraId="58612155" w14:textId="0E09FAB0" w:rsidR="00261686" w:rsidRDefault="00261686" w:rsidP="00261686">
      <w:pPr>
        <w:pStyle w:val="ListParagraph"/>
        <w:numPr>
          <w:ilvl w:val="0"/>
          <w:numId w:val="35"/>
        </w:numPr>
        <w:rPr>
          <w:rFonts w:ascii="Verdana" w:hAnsi="Verdana"/>
        </w:rPr>
      </w:pPr>
      <w:r>
        <w:rPr>
          <w:rFonts w:ascii="Verdana" w:hAnsi="Verdana"/>
        </w:rPr>
        <w:t>T</w:t>
      </w:r>
      <w:r w:rsidR="0006437D">
        <w:rPr>
          <w:rFonts w:ascii="Verdana" w:hAnsi="Verdana"/>
        </w:rPr>
        <w:t>he NPV, if cost of capital is 12</w:t>
      </w:r>
      <w:r>
        <w:rPr>
          <w:rFonts w:ascii="Verdana" w:hAnsi="Verdana"/>
        </w:rPr>
        <w:t>%</w:t>
      </w:r>
    </w:p>
    <w:p w14:paraId="7B2C2AEC" w14:textId="28779CDF" w:rsidR="00261686" w:rsidRDefault="00261686" w:rsidP="00261686">
      <w:pPr>
        <w:pStyle w:val="ListParagraph"/>
        <w:numPr>
          <w:ilvl w:val="0"/>
          <w:numId w:val="35"/>
        </w:numPr>
        <w:rPr>
          <w:rFonts w:ascii="Verdana" w:hAnsi="Verdana"/>
        </w:rPr>
      </w:pPr>
      <w:r>
        <w:rPr>
          <w:rFonts w:ascii="Verdana" w:hAnsi="Verdana"/>
        </w:rPr>
        <w:t>The Internal rate of Return</w:t>
      </w:r>
    </w:p>
    <w:p w14:paraId="74C13DAA" w14:textId="3C99B060" w:rsidR="00261686" w:rsidRDefault="00261686" w:rsidP="00261686">
      <w:pPr>
        <w:pStyle w:val="ListParagraph"/>
        <w:numPr>
          <w:ilvl w:val="0"/>
          <w:numId w:val="35"/>
        </w:numPr>
        <w:rPr>
          <w:rFonts w:ascii="Verdana" w:hAnsi="Verdana"/>
        </w:rPr>
      </w:pPr>
      <w:r>
        <w:rPr>
          <w:rFonts w:ascii="Verdana" w:hAnsi="Verdana"/>
        </w:rPr>
        <w:t>Payback Period</w:t>
      </w:r>
    </w:p>
    <w:p w14:paraId="6F703362" w14:textId="2FE2FBBE" w:rsidR="0006437D" w:rsidRDefault="0006437D" w:rsidP="00261686">
      <w:pPr>
        <w:pStyle w:val="ListParagraph"/>
        <w:numPr>
          <w:ilvl w:val="0"/>
          <w:numId w:val="35"/>
        </w:numPr>
        <w:rPr>
          <w:rFonts w:ascii="Verdana" w:hAnsi="Verdana"/>
        </w:rPr>
      </w:pPr>
      <w:r>
        <w:rPr>
          <w:rFonts w:ascii="Verdana" w:hAnsi="Verdana"/>
        </w:rPr>
        <w:t>Would you recommend they go ahead with the project, the companies WACC is 13% and why?</w:t>
      </w:r>
    </w:p>
    <w:p w14:paraId="789A9243" w14:textId="77777777" w:rsidR="00DB1069" w:rsidRDefault="00DB1069" w:rsidP="00DB1069">
      <w:pPr>
        <w:pStyle w:val="ListParagraph"/>
        <w:rPr>
          <w:rFonts w:ascii="Verdana" w:hAnsi="Verdana"/>
        </w:rPr>
      </w:pPr>
    </w:p>
    <w:p w14:paraId="2AE69FC7" w14:textId="77777777" w:rsidR="00B867B9" w:rsidRDefault="00B867B9">
      <w:pPr>
        <w:rPr>
          <w:rFonts w:ascii="Verdana" w:eastAsiaTheme="minorEastAsia" w:hAnsi="Verdana" w:cs="Times New Roman"/>
          <w:b/>
          <w:sz w:val="24"/>
          <w:szCs w:val="24"/>
          <w:lang w:eastAsia="ja-JP"/>
        </w:rPr>
      </w:pPr>
      <w:r>
        <w:rPr>
          <w:rFonts w:ascii="Verdana" w:hAnsi="Verdana"/>
          <w:b/>
        </w:rPr>
        <w:br w:type="page"/>
      </w:r>
    </w:p>
    <w:p w14:paraId="5CEA19C9" w14:textId="7FE2626B" w:rsidR="00DB1069" w:rsidRDefault="00DB1069" w:rsidP="00B867B9">
      <w:pPr>
        <w:pStyle w:val="ListParagraph"/>
        <w:ind w:left="360"/>
        <w:rPr>
          <w:rFonts w:ascii="Verdana" w:hAnsi="Verdana"/>
          <w:b/>
        </w:rPr>
      </w:pPr>
      <w:r w:rsidRPr="00DB1069">
        <w:rPr>
          <w:rFonts w:ascii="Verdana" w:hAnsi="Verdana"/>
          <w:b/>
        </w:rPr>
        <w:lastRenderedPageBreak/>
        <w:t>Answer:</w:t>
      </w:r>
    </w:p>
    <w:p w14:paraId="7BB59357" w14:textId="77777777" w:rsidR="00B867B9" w:rsidRPr="00DB1069" w:rsidRDefault="00B867B9" w:rsidP="00B867B9">
      <w:pPr>
        <w:pStyle w:val="ListParagraph"/>
        <w:ind w:left="360"/>
        <w:rPr>
          <w:rFonts w:ascii="Verdana" w:hAnsi="Verdana"/>
          <w:b/>
        </w:rPr>
      </w:pPr>
    </w:p>
    <w:tbl>
      <w:tblPr>
        <w:tblW w:w="7800" w:type="dxa"/>
        <w:jc w:val="center"/>
        <w:tblInd w:w="93" w:type="dxa"/>
        <w:tblLook w:val="04A0" w:firstRow="1" w:lastRow="0" w:firstColumn="1" w:lastColumn="0" w:noHBand="0" w:noVBand="1"/>
      </w:tblPr>
      <w:tblGrid>
        <w:gridCol w:w="1300"/>
        <w:gridCol w:w="1300"/>
        <w:gridCol w:w="1300"/>
        <w:gridCol w:w="1300"/>
        <w:gridCol w:w="1473"/>
        <w:gridCol w:w="1300"/>
      </w:tblGrid>
      <w:tr w:rsidR="00B867B9" w:rsidRPr="00B867B9" w14:paraId="3B3B6AFD" w14:textId="77777777" w:rsidTr="00B867B9">
        <w:trPr>
          <w:trHeight w:val="26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B5EC8"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BF01DE2"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5B75146" w14:textId="77777777" w:rsidR="00B867B9" w:rsidRPr="00B867B9" w:rsidRDefault="00B867B9" w:rsidP="00B867B9">
            <w:pPr>
              <w:spacing w:after="0" w:line="240" w:lineRule="auto"/>
              <w:jc w:val="center"/>
              <w:rPr>
                <w:rFonts w:ascii="Verdana" w:eastAsia="Times New Roman" w:hAnsi="Verdana" w:cs="Times New Roman"/>
                <w:b/>
                <w:bCs/>
                <w:color w:val="000000"/>
                <w:sz w:val="20"/>
                <w:szCs w:val="20"/>
              </w:rPr>
            </w:pPr>
            <w:r w:rsidRPr="00B867B9">
              <w:rPr>
                <w:rFonts w:ascii="Verdana" w:eastAsia="Times New Roman" w:hAnsi="Verdana" w:cs="Times New Roman"/>
                <w:b/>
                <w:bCs/>
                <w:color w:val="000000"/>
                <w:sz w:val="20"/>
                <w:szCs w:val="20"/>
              </w:rPr>
              <w:t>Discount Rate</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4B5D31C" w14:textId="77777777" w:rsidR="00B867B9" w:rsidRPr="00B867B9" w:rsidRDefault="00B867B9" w:rsidP="00B867B9">
            <w:pPr>
              <w:spacing w:after="0" w:line="240" w:lineRule="auto"/>
              <w:rPr>
                <w:rFonts w:ascii="Verdana" w:eastAsia="Times New Roman" w:hAnsi="Verdana" w:cs="Times New Roman"/>
                <w:b/>
                <w:bCs/>
                <w:color w:val="000000"/>
                <w:sz w:val="20"/>
                <w:szCs w:val="20"/>
              </w:rPr>
            </w:pPr>
            <w:r w:rsidRPr="00B867B9">
              <w:rPr>
                <w:rFonts w:ascii="Verdana" w:eastAsia="Times New Roman" w:hAnsi="Verdana" w:cs="Times New Roman"/>
                <w:b/>
                <w:bCs/>
                <w:color w:val="000000"/>
                <w:sz w:val="20"/>
                <w:szCs w:val="2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E708336" w14:textId="77777777" w:rsidR="00B867B9" w:rsidRPr="00B867B9" w:rsidRDefault="00B867B9" w:rsidP="00B867B9">
            <w:pPr>
              <w:spacing w:after="0" w:line="240" w:lineRule="auto"/>
              <w:jc w:val="center"/>
              <w:rPr>
                <w:rFonts w:ascii="Verdana" w:eastAsia="Times New Roman" w:hAnsi="Verdana" w:cs="Times New Roman"/>
                <w:b/>
                <w:bCs/>
                <w:color w:val="000000"/>
                <w:sz w:val="20"/>
                <w:szCs w:val="20"/>
              </w:rPr>
            </w:pPr>
            <w:r w:rsidRPr="00B867B9">
              <w:rPr>
                <w:rFonts w:ascii="Verdana" w:eastAsia="Times New Roman" w:hAnsi="Verdana" w:cs="Times New Roman"/>
                <w:b/>
                <w:bCs/>
                <w:color w:val="000000"/>
                <w:sz w:val="20"/>
                <w:szCs w:val="20"/>
              </w:rPr>
              <w:t>Discounted Cash Flows</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D665E45"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r>
      <w:tr w:rsidR="00B867B9" w:rsidRPr="00B867B9" w14:paraId="3FF6157A"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184314B" w14:textId="77777777" w:rsidR="00B867B9" w:rsidRPr="00B867B9" w:rsidRDefault="00B867B9" w:rsidP="00B867B9">
            <w:pPr>
              <w:spacing w:after="0" w:line="240" w:lineRule="auto"/>
              <w:rPr>
                <w:rFonts w:ascii="Verdana" w:eastAsia="Times New Roman" w:hAnsi="Verdana" w:cs="Times New Roman"/>
                <w:b/>
                <w:bCs/>
                <w:color w:val="000000"/>
                <w:sz w:val="20"/>
                <w:szCs w:val="20"/>
              </w:rPr>
            </w:pPr>
            <w:r w:rsidRPr="00B867B9">
              <w:rPr>
                <w:rFonts w:ascii="Verdana" w:eastAsia="Times New Roman" w:hAnsi="Verdana" w:cs="Times New Roman"/>
                <w:b/>
                <w:bCs/>
                <w:color w:val="000000"/>
                <w:sz w:val="20"/>
                <w:szCs w:val="20"/>
              </w:rPr>
              <w:t>Years</w:t>
            </w:r>
          </w:p>
        </w:tc>
        <w:tc>
          <w:tcPr>
            <w:tcW w:w="1300" w:type="dxa"/>
            <w:tcBorders>
              <w:top w:val="nil"/>
              <w:left w:val="nil"/>
              <w:bottom w:val="single" w:sz="4" w:space="0" w:color="auto"/>
              <w:right w:val="single" w:sz="4" w:space="0" w:color="auto"/>
            </w:tcBorders>
            <w:shd w:val="clear" w:color="auto" w:fill="auto"/>
            <w:noWrap/>
            <w:vAlign w:val="bottom"/>
            <w:hideMark/>
          </w:tcPr>
          <w:p w14:paraId="7763EBBA" w14:textId="77777777" w:rsidR="00B867B9" w:rsidRPr="00B867B9" w:rsidRDefault="00B867B9" w:rsidP="00B867B9">
            <w:pPr>
              <w:spacing w:after="0" w:line="240" w:lineRule="auto"/>
              <w:rPr>
                <w:rFonts w:ascii="Verdana" w:eastAsia="Times New Roman" w:hAnsi="Verdana" w:cs="Times New Roman"/>
                <w:b/>
                <w:bCs/>
                <w:color w:val="000000"/>
                <w:sz w:val="20"/>
                <w:szCs w:val="20"/>
              </w:rPr>
            </w:pPr>
            <w:r w:rsidRPr="00B867B9">
              <w:rPr>
                <w:rFonts w:ascii="Verdana" w:eastAsia="Times New Roman" w:hAnsi="Verdana" w:cs="Times New Roman"/>
                <w:b/>
                <w:bCs/>
                <w:color w:val="000000"/>
                <w:sz w:val="20"/>
                <w:szCs w:val="20"/>
              </w:rPr>
              <w:t>Invest</w:t>
            </w:r>
          </w:p>
        </w:tc>
        <w:tc>
          <w:tcPr>
            <w:tcW w:w="1300" w:type="dxa"/>
            <w:tcBorders>
              <w:top w:val="nil"/>
              <w:left w:val="nil"/>
              <w:bottom w:val="single" w:sz="4" w:space="0" w:color="auto"/>
              <w:right w:val="single" w:sz="4" w:space="0" w:color="auto"/>
            </w:tcBorders>
            <w:shd w:val="clear" w:color="auto" w:fill="auto"/>
            <w:noWrap/>
            <w:vAlign w:val="bottom"/>
            <w:hideMark/>
          </w:tcPr>
          <w:p w14:paraId="4F57248C"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12%</w:t>
            </w:r>
          </w:p>
        </w:tc>
        <w:tc>
          <w:tcPr>
            <w:tcW w:w="1300" w:type="dxa"/>
            <w:tcBorders>
              <w:top w:val="nil"/>
              <w:left w:val="nil"/>
              <w:bottom w:val="single" w:sz="4" w:space="0" w:color="auto"/>
              <w:right w:val="single" w:sz="4" w:space="0" w:color="auto"/>
            </w:tcBorders>
            <w:shd w:val="clear" w:color="auto" w:fill="auto"/>
            <w:noWrap/>
            <w:vAlign w:val="bottom"/>
            <w:hideMark/>
          </w:tcPr>
          <w:p w14:paraId="5D21F0F0"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16%</w:t>
            </w:r>
          </w:p>
        </w:tc>
        <w:tc>
          <w:tcPr>
            <w:tcW w:w="1300" w:type="dxa"/>
            <w:tcBorders>
              <w:top w:val="nil"/>
              <w:left w:val="nil"/>
              <w:bottom w:val="single" w:sz="4" w:space="0" w:color="auto"/>
              <w:right w:val="single" w:sz="4" w:space="0" w:color="auto"/>
            </w:tcBorders>
            <w:shd w:val="clear" w:color="auto" w:fill="auto"/>
            <w:noWrap/>
            <w:vAlign w:val="bottom"/>
            <w:hideMark/>
          </w:tcPr>
          <w:p w14:paraId="7A251E78" w14:textId="77777777" w:rsidR="00B867B9" w:rsidRPr="00B867B9" w:rsidRDefault="00B867B9" w:rsidP="00B867B9">
            <w:pPr>
              <w:spacing w:after="0" w:line="240" w:lineRule="auto"/>
              <w:jc w:val="right"/>
              <w:rPr>
                <w:rFonts w:ascii="Verdana" w:eastAsia="Times New Roman" w:hAnsi="Verdana" w:cs="Times New Roman"/>
                <w:b/>
                <w:bCs/>
                <w:color w:val="000000"/>
                <w:sz w:val="20"/>
                <w:szCs w:val="20"/>
              </w:rPr>
            </w:pPr>
            <w:r w:rsidRPr="00B867B9">
              <w:rPr>
                <w:rFonts w:ascii="Verdana" w:eastAsia="Times New Roman" w:hAnsi="Verdana" w:cs="Times New Roman"/>
                <w:b/>
                <w:bCs/>
                <w:color w:val="000000"/>
                <w:sz w:val="20"/>
                <w:szCs w:val="20"/>
              </w:rPr>
              <w:t>12%</w:t>
            </w:r>
          </w:p>
        </w:tc>
        <w:tc>
          <w:tcPr>
            <w:tcW w:w="1300" w:type="dxa"/>
            <w:tcBorders>
              <w:top w:val="nil"/>
              <w:left w:val="nil"/>
              <w:bottom w:val="single" w:sz="4" w:space="0" w:color="auto"/>
              <w:right w:val="single" w:sz="4" w:space="0" w:color="auto"/>
            </w:tcBorders>
            <w:shd w:val="clear" w:color="auto" w:fill="auto"/>
            <w:noWrap/>
            <w:vAlign w:val="bottom"/>
            <w:hideMark/>
          </w:tcPr>
          <w:p w14:paraId="7D0EE863" w14:textId="77777777" w:rsidR="00B867B9" w:rsidRPr="00B867B9" w:rsidRDefault="00B867B9" w:rsidP="00B867B9">
            <w:pPr>
              <w:spacing w:after="0" w:line="240" w:lineRule="auto"/>
              <w:jc w:val="right"/>
              <w:rPr>
                <w:rFonts w:ascii="Verdana" w:eastAsia="Times New Roman" w:hAnsi="Verdana" w:cs="Times New Roman"/>
                <w:b/>
                <w:bCs/>
                <w:color w:val="000000"/>
                <w:sz w:val="20"/>
                <w:szCs w:val="20"/>
              </w:rPr>
            </w:pPr>
            <w:r w:rsidRPr="00B867B9">
              <w:rPr>
                <w:rFonts w:ascii="Verdana" w:eastAsia="Times New Roman" w:hAnsi="Verdana" w:cs="Times New Roman"/>
                <w:b/>
                <w:bCs/>
                <w:color w:val="000000"/>
                <w:sz w:val="20"/>
                <w:szCs w:val="20"/>
              </w:rPr>
              <w:t>16%</w:t>
            </w:r>
          </w:p>
        </w:tc>
      </w:tr>
      <w:tr w:rsidR="00B867B9" w:rsidRPr="00B867B9" w14:paraId="7CEA5127"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EA2B85E"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2387E031"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-120000</w:t>
            </w:r>
          </w:p>
        </w:tc>
        <w:tc>
          <w:tcPr>
            <w:tcW w:w="1300" w:type="dxa"/>
            <w:tcBorders>
              <w:top w:val="nil"/>
              <w:left w:val="nil"/>
              <w:bottom w:val="single" w:sz="4" w:space="0" w:color="auto"/>
              <w:right w:val="single" w:sz="4" w:space="0" w:color="auto"/>
            </w:tcBorders>
            <w:shd w:val="clear" w:color="auto" w:fill="auto"/>
            <w:noWrap/>
            <w:vAlign w:val="bottom"/>
            <w:hideMark/>
          </w:tcPr>
          <w:p w14:paraId="2EB07CD0"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43B0F634"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76E1FD08"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-120,000</w:t>
            </w:r>
          </w:p>
        </w:tc>
        <w:tc>
          <w:tcPr>
            <w:tcW w:w="1300" w:type="dxa"/>
            <w:tcBorders>
              <w:top w:val="nil"/>
              <w:left w:val="nil"/>
              <w:bottom w:val="single" w:sz="4" w:space="0" w:color="auto"/>
              <w:right w:val="single" w:sz="4" w:space="0" w:color="auto"/>
            </w:tcBorders>
            <w:shd w:val="clear" w:color="auto" w:fill="auto"/>
            <w:noWrap/>
            <w:vAlign w:val="bottom"/>
            <w:hideMark/>
          </w:tcPr>
          <w:p w14:paraId="56B51B6F"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-120,000</w:t>
            </w:r>
          </w:p>
        </w:tc>
      </w:tr>
      <w:tr w:rsidR="00B867B9" w:rsidRPr="00B867B9" w14:paraId="3B0CDD96"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4385195"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3F9EAA41"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44F65362"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0.8929</w:t>
            </w:r>
          </w:p>
        </w:tc>
        <w:tc>
          <w:tcPr>
            <w:tcW w:w="1300" w:type="dxa"/>
            <w:tcBorders>
              <w:top w:val="nil"/>
              <w:left w:val="nil"/>
              <w:bottom w:val="single" w:sz="4" w:space="0" w:color="auto"/>
              <w:right w:val="single" w:sz="4" w:space="0" w:color="auto"/>
            </w:tcBorders>
            <w:shd w:val="clear" w:color="auto" w:fill="auto"/>
            <w:noWrap/>
            <w:vAlign w:val="bottom"/>
            <w:hideMark/>
          </w:tcPr>
          <w:p w14:paraId="38E9B34A"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0.8621</w:t>
            </w:r>
          </w:p>
        </w:tc>
        <w:tc>
          <w:tcPr>
            <w:tcW w:w="1300" w:type="dxa"/>
            <w:tcBorders>
              <w:top w:val="nil"/>
              <w:left w:val="nil"/>
              <w:bottom w:val="single" w:sz="4" w:space="0" w:color="auto"/>
              <w:right w:val="single" w:sz="4" w:space="0" w:color="auto"/>
            </w:tcBorders>
            <w:shd w:val="clear" w:color="auto" w:fill="auto"/>
            <w:noWrap/>
            <w:vAlign w:val="bottom"/>
            <w:hideMark/>
          </w:tcPr>
          <w:p w14:paraId="788FEBCE"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44563A71"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w:t>
            </w:r>
          </w:p>
        </w:tc>
      </w:tr>
      <w:tr w:rsidR="00B867B9" w:rsidRPr="00B867B9" w14:paraId="37ABF6EA"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79DA9D7"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7689A1F3"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30000</w:t>
            </w:r>
          </w:p>
        </w:tc>
        <w:tc>
          <w:tcPr>
            <w:tcW w:w="1300" w:type="dxa"/>
            <w:tcBorders>
              <w:top w:val="nil"/>
              <w:left w:val="nil"/>
              <w:bottom w:val="single" w:sz="4" w:space="0" w:color="auto"/>
              <w:right w:val="single" w:sz="4" w:space="0" w:color="auto"/>
            </w:tcBorders>
            <w:shd w:val="clear" w:color="auto" w:fill="auto"/>
            <w:noWrap/>
            <w:vAlign w:val="bottom"/>
            <w:hideMark/>
          </w:tcPr>
          <w:p w14:paraId="1916E96E"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0.7972</w:t>
            </w:r>
          </w:p>
        </w:tc>
        <w:tc>
          <w:tcPr>
            <w:tcW w:w="1300" w:type="dxa"/>
            <w:tcBorders>
              <w:top w:val="nil"/>
              <w:left w:val="nil"/>
              <w:bottom w:val="single" w:sz="4" w:space="0" w:color="auto"/>
              <w:right w:val="single" w:sz="4" w:space="0" w:color="auto"/>
            </w:tcBorders>
            <w:shd w:val="clear" w:color="auto" w:fill="auto"/>
            <w:noWrap/>
            <w:vAlign w:val="bottom"/>
            <w:hideMark/>
          </w:tcPr>
          <w:p w14:paraId="1F05E812"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0.7432</w:t>
            </w:r>
          </w:p>
        </w:tc>
        <w:tc>
          <w:tcPr>
            <w:tcW w:w="1300" w:type="dxa"/>
            <w:tcBorders>
              <w:top w:val="nil"/>
              <w:left w:val="nil"/>
              <w:bottom w:val="single" w:sz="4" w:space="0" w:color="auto"/>
              <w:right w:val="single" w:sz="4" w:space="0" w:color="auto"/>
            </w:tcBorders>
            <w:shd w:val="clear" w:color="auto" w:fill="auto"/>
            <w:noWrap/>
            <w:vAlign w:val="bottom"/>
            <w:hideMark/>
          </w:tcPr>
          <w:p w14:paraId="40A4BC7A"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23,916</w:t>
            </w:r>
          </w:p>
        </w:tc>
        <w:tc>
          <w:tcPr>
            <w:tcW w:w="1300" w:type="dxa"/>
            <w:tcBorders>
              <w:top w:val="nil"/>
              <w:left w:val="nil"/>
              <w:bottom w:val="single" w:sz="4" w:space="0" w:color="auto"/>
              <w:right w:val="single" w:sz="4" w:space="0" w:color="auto"/>
            </w:tcBorders>
            <w:shd w:val="clear" w:color="auto" w:fill="auto"/>
            <w:noWrap/>
            <w:vAlign w:val="bottom"/>
            <w:hideMark/>
          </w:tcPr>
          <w:p w14:paraId="0ADF682B"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22,296</w:t>
            </w:r>
          </w:p>
        </w:tc>
      </w:tr>
      <w:tr w:rsidR="00B867B9" w:rsidRPr="00B867B9" w14:paraId="6FBAD461"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B2C38D0"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bottom"/>
            <w:hideMark/>
          </w:tcPr>
          <w:p w14:paraId="4A8C5A2E"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30000</w:t>
            </w:r>
          </w:p>
        </w:tc>
        <w:tc>
          <w:tcPr>
            <w:tcW w:w="1300" w:type="dxa"/>
            <w:tcBorders>
              <w:top w:val="nil"/>
              <w:left w:val="nil"/>
              <w:bottom w:val="single" w:sz="4" w:space="0" w:color="auto"/>
              <w:right w:val="single" w:sz="4" w:space="0" w:color="auto"/>
            </w:tcBorders>
            <w:shd w:val="clear" w:color="auto" w:fill="auto"/>
            <w:noWrap/>
            <w:vAlign w:val="bottom"/>
            <w:hideMark/>
          </w:tcPr>
          <w:p w14:paraId="056C6FA8"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0.7118</w:t>
            </w:r>
          </w:p>
        </w:tc>
        <w:tc>
          <w:tcPr>
            <w:tcW w:w="1300" w:type="dxa"/>
            <w:tcBorders>
              <w:top w:val="nil"/>
              <w:left w:val="nil"/>
              <w:bottom w:val="single" w:sz="4" w:space="0" w:color="auto"/>
              <w:right w:val="single" w:sz="4" w:space="0" w:color="auto"/>
            </w:tcBorders>
            <w:shd w:val="clear" w:color="auto" w:fill="auto"/>
            <w:noWrap/>
            <w:vAlign w:val="bottom"/>
            <w:hideMark/>
          </w:tcPr>
          <w:p w14:paraId="2C042473"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0.6407</w:t>
            </w:r>
          </w:p>
        </w:tc>
        <w:tc>
          <w:tcPr>
            <w:tcW w:w="1300" w:type="dxa"/>
            <w:tcBorders>
              <w:top w:val="nil"/>
              <w:left w:val="nil"/>
              <w:bottom w:val="single" w:sz="4" w:space="0" w:color="auto"/>
              <w:right w:val="single" w:sz="4" w:space="0" w:color="auto"/>
            </w:tcBorders>
            <w:shd w:val="clear" w:color="auto" w:fill="auto"/>
            <w:noWrap/>
            <w:vAlign w:val="bottom"/>
            <w:hideMark/>
          </w:tcPr>
          <w:p w14:paraId="35F70DE5"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21,354</w:t>
            </w:r>
          </w:p>
        </w:tc>
        <w:tc>
          <w:tcPr>
            <w:tcW w:w="1300" w:type="dxa"/>
            <w:tcBorders>
              <w:top w:val="nil"/>
              <w:left w:val="nil"/>
              <w:bottom w:val="single" w:sz="4" w:space="0" w:color="auto"/>
              <w:right w:val="single" w:sz="4" w:space="0" w:color="auto"/>
            </w:tcBorders>
            <w:shd w:val="clear" w:color="auto" w:fill="auto"/>
            <w:noWrap/>
            <w:vAlign w:val="bottom"/>
            <w:hideMark/>
          </w:tcPr>
          <w:p w14:paraId="61DCD3EB"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19,221</w:t>
            </w:r>
          </w:p>
        </w:tc>
      </w:tr>
      <w:tr w:rsidR="00B867B9" w:rsidRPr="00B867B9" w14:paraId="3A8D4C1B"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D7290A9"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5F24944F"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30000</w:t>
            </w:r>
          </w:p>
        </w:tc>
        <w:tc>
          <w:tcPr>
            <w:tcW w:w="1300" w:type="dxa"/>
            <w:tcBorders>
              <w:top w:val="nil"/>
              <w:left w:val="nil"/>
              <w:bottom w:val="single" w:sz="4" w:space="0" w:color="auto"/>
              <w:right w:val="single" w:sz="4" w:space="0" w:color="auto"/>
            </w:tcBorders>
            <w:shd w:val="clear" w:color="auto" w:fill="auto"/>
            <w:noWrap/>
            <w:vAlign w:val="bottom"/>
            <w:hideMark/>
          </w:tcPr>
          <w:p w14:paraId="195A90B7"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0.6355</w:t>
            </w:r>
          </w:p>
        </w:tc>
        <w:tc>
          <w:tcPr>
            <w:tcW w:w="1300" w:type="dxa"/>
            <w:tcBorders>
              <w:top w:val="nil"/>
              <w:left w:val="nil"/>
              <w:bottom w:val="single" w:sz="4" w:space="0" w:color="auto"/>
              <w:right w:val="single" w:sz="4" w:space="0" w:color="auto"/>
            </w:tcBorders>
            <w:shd w:val="clear" w:color="auto" w:fill="auto"/>
            <w:noWrap/>
            <w:vAlign w:val="bottom"/>
            <w:hideMark/>
          </w:tcPr>
          <w:p w14:paraId="426E732E"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0.5523</w:t>
            </w:r>
          </w:p>
        </w:tc>
        <w:tc>
          <w:tcPr>
            <w:tcW w:w="1300" w:type="dxa"/>
            <w:tcBorders>
              <w:top w:val="nil"/>
              <w:left w:val="nil"/>
              <w:bottom w:val="single" w:sz="4" w:space="0" w:color="auto"/>
              <w:right w:val="single" w:sz="4" w:space="0" w:color="auto"/>
            </w:tcBorders>
            <w:shd w:val="clear" w:color="auto" w:fill="auto"/>
            <w:noWrap/>
            <w:vAlign w:val="bottom"/>
            <w:hideMark/>
          </w:tcPr>
          <w:p w14:paraId="2245761E"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19,065</w:t>
            </w:r>
          </w:p>
        </w:tc>
        <w:tc>
          <w:tcPr>
            <w:tcW w:w="1300" w:type="dxa"/>
            <w:tcBorders>
              <w:top w:val="nil"/>
              <w:left w:val="nil"/>
              <w:bottom w:val="single" w:sz="4" w:space="0" w:color="auto"/>
              <w:right w:val="single" w:sz="4" w:space="0" w:color="auto"/>
            </w:tcBorders>
            <w:shd w:val="clear" w:color="auto" w:fill="auto"/>
            <w:noWrap/>
            <w:vAlign w:val="bottom"/>
            <w:hideMark/>
          </w:tcPr>
          <w:p w14:paraId="5DD11E89"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16,569</w:t>
            </w:r>
          </w:p>
        </w:tc>
      </w:tr>
      <w:tr w:rsidR="00B867B9" w:rsidRPr="00B867B9" w14:paraId="1093227C"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9AD7595"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bottom"/>
            <w:hideMark/>
          </w:tcPr>
          <w:p w14:paraId="6E84C3CC"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30000</w:t>
            </w:r>
          </w:p>
        </w:tc>
        <w:tc>
          <w:tcPr>
            <w:tcW w:w="1300" w:type="dxa"/>
            <w:tcBorders>
              <w:top w:val="nil"/>
              <w:left w:val="nil"/>
              <w:bottom w:val="single" w:sz="4" w:space="0" w:color="auto"/>
              <w:right w:val="single" w:sz="4" w:space="0" w:color="auto"/>
            </w:tcBorders>
            <w:shd w:val="clear" w:color="auto" w:fill="auto"/>
            <w:noWrap/>
            <w:vAlign w:val="bottom"/>
            <w:hideMark/>
          </w:tcPr>
          <w:p w14:paraId="76584DCF"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0.5674</w:t>
            </w:r>
          </w:p>
        </w:tc>
        <w:tc>
          <w:tcPr>
            <w:tcW w:w="1300" w:type="dxa"/>
            <w:tcBorders>
              <w:top w:val="nil"/>
              <w:left w:val="nil"/>
              <w:bottom w:val="single" w:sz="4" w:space="0" w:color="auto"/>
              <w:right w:val="single" w:sz="4" w:space="0" w:color="auto"/>
            </w:tcBorders>
            <w:shd w:val="clear" w:color="auto" w:fill="auto"/>
            <w:noWrap/>
            <w:vAlign w:val="bottom"/>
            <w:hideMark/>
          </w:tcPr>
          <w:p w14:paraId="34AE0333"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0.4761</w:t>
            </w:r>
          </w:p>
        </w:tc>
        <w:tc>
          <w:tcPr>
            <w:tcW w:w="1300" w:type="dxa"/>
            <w:tcBorders>
              <w:top w:val="nil"/>
              <w:left w:val="nil"/>
              <w:bottom w:val="single" w:sz="4" w:space="0" w:color="auto"/>
              <w:right w:val="single" w:sz="4" w:space="0" w:color="auto"/>
            </w:tcBorders>
            <w:shd w:val="clear" w:color="auto" w:fill="auto"/>
            <w:noWrap/>
            <w:vAlign w:val="bottom"/>
            <w:hideMark/>
          </w:tcPr>
          <w:p w14:paraId="12BD7EE4"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17,022</w:t>
            </w:r>
          </w:p>
        </w:tc>
        <w:tc>
          <w:tcPr>
            <w:tcW w:w="1300" w:type="dxa"/>
            <w:tcBorders>
              <w:top w:val="nil"/>
              <w:left w:val="nil"/>
              <w:bottom w:val="single" w:sz="4" w:space="0" w:color="auto"/>
              <w:right w:val="single" w:sz="4" w:space="0" w:color="auto"/>
            </w:tcBorders>
            <w:shd w:val="clear" w:color="auto" w:fill="auto"/>
            <w:noWrap/>
            <w:vAlign w:val="bottom"/>
            <w:hideMark/>
          </w:tcPr>
          <w:p w14:paraId="0AB9AF9F"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14,283</w:t>
            </w:r>
          </w:p>
        </w:tc>
      </w:tr>
      <w:tr w:rsidR="00B867B9" w:rsidRPr="00B867B9" w14:paraId="2284201B"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79E999A"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6</w:t>
            </w:r>
          </w:p>
        </w:tc>
        <w:tc>
          <w:tcPr>
            <w:tcW w:w="1300" w:type="dxa"/>
            <w:tcBorders>
              <w:top w:val="nil"/>
              <w:left w:val="nil"/>
              <w:bottom w:val="single" w:sz="4" w:space="0" w:color="auto"/>
              <w:right w:val="single" w:sz="4" w:space="0" w:color="auto"/>
            </w:tcBorders>
            <w:shd w:val="clear" w:color="auto" w:fill="auto"/>
            <w:noWrap/>
            <w:vAlign w:val="bottom"/>
            <w:hideMark/>
          </w:tcPr>
          <w:p w14:paraId="1A77AFBE"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30000</w:t>
            </w:r>
          </w:p>
        </w:tc>
        <w:tc>
          <w:tcPr>
            <w:tcW w:w="1300" w:type="dxa"/>
            <w:tcBorders>
              <w:top w:val="nil"/>
              <w:left w:val="nil"/>
              <w:bottom w:val="single" w:sz="4" w:space="0" w:color="auto"/>
              <w:right w:val="single" w:sz="4" w:space="0" w:color="auto"/>
            </w:tcBorders>
            <w:shd w:val="clear" w:color="auto" w:fill="auto"/>
            <w:noWrap/>
            <w:vAlign w:val="bottom"/>
            <w:hideMark/>
          </w:tcPr>
          <w:p w14:paraId="7C9DDD2B"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0.5066</w:t>
            </w:r>
          </w:p>
        </w:tc>
        <w:tc>
          <w:tcPr>
            <w:tcW w:w="1300" w:type="dxa"/>
            <w:tcBorders>
              <w:top w:val="nil"/>
              <w:left w:val="nil"/>
              <w:bottom w:val="single" w:sz="4" w:space="0" w:color="auto"/>
              <w:right w:val="single" w:sz="4" w:space="0" w:color="auto"/>
            </w:tcBorders>
            <w:shd w:val="clear" w:color="auto" w:fill="auto"/>
            <w:noWrap/>
            <w:vAlign w:val="bottom"/>
            <w:hideMark/>
          </w:tcPr>
          <w:p w14:paraId="4F3AAFF5"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0.4104</w:t>
            </w:r>
          </w:p>
        </w:tc>
        <w:tc>
          <w:tcPr>
            <w:tcW w:w="1300" w:type="dxa"/>
            <w:tcBorders>
              <w:top w:val="nil"/>
              <w:left w:val="nil"/>
              <w:bottom w:val="single" w:sz="4" w:space="0" w:color="auto"/>
              <w:right w:val="single" w:sz="4" w:space="0" w:color="auto"/>
            </w:tcBorders>
            <w:shd w:val="clear" w:color="auto" w:fill="auto"/>
            <w:noWrap/>
            <w:vAlign w:val="bottom"/>
            <w:hideMark/>
          </w:tcPr>
          <w:p w14:paraId="197D353B"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15,198</w:t>
            </w:r>
          </w:p>
        </w:tc>
        <w:tc>
          <w:tcPr>
            <w:tcW w:w="1300" w:type="dxa"/>
            <w:tcBorders>
              <w:top w:val="nil"/>
              <w:left w:val="nil"/>
              <w:bottom w:val="single" w:sz="4" w:space="0" w:color="auto"/>
              <w:right w:val="single" w:sz="4" w:space="0" w:color="auto"/>
            </w:tcBorders>
            <w:shd w:val="clear" w:color="auto" w:fill="auto"/>
            <w:noWrap/>
            <w:vAlign w:val="bottom"/>
            <w:hideMark/>
          </w:tcPr>
          <w:p w14:paraId="736FC922"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12,312</w:t>
            </w:r>
          </w:p>
        </w:tc>
      </w:tr>
      <w:tr w:rsidR="00B867B9" w:rsidRPr="00B867B9" w14:paraId="6F5B73CB"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1D05DF0"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7</w:t>
            </w:r>
          </w:p>
        </w:tc>
        <w:tc>
          <w:tcPr>
            <w:tcW w:w="1300" w:type="dxa"/>
            <w:tcBorders>
              <w:top w:val="nil"/>
              <w:left w:val="nil"/>
              <w:bottom w:val="single" w:sz="4" w:space="0" w:color="auto"/>
              <w:right w:val="single" w:sz="4" w:space="0" w:color="auto"/>
            </w:tcBorders>
            <w:shd w:val="clear" w:color="auto" w:fill="auto"/>
            <w:noWrap/>
            <w:vAlign w:val="bottom"/>
            <w:hideMark/>
          </w:tcPr>
          <w:p w14:paraId="71B08784"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30000</w:t>
            </w:r>
          </w:p>
        </w:tc>
        <w:tc>
          <w:tcPr>
            <w:tcW w:w="1300" w:type="dxa"/>
            <w:tcBorders>
              <w:top w:val="nil"/>
              <w:left w:val="nil"/>
              <w:bottom w:val="single" w:sz="4" w:space="0" w:color="auto"/>
              <w:right w:val="single" w:sz="4" w:space="0" w:color="auto"/>
            </w:tcBorders>
            <w:shd w:val="clear" w:color="auto" w:fill="auto"/>
            <w:noWrap/>
            <w:vAlign w:val="bottom"/>
            <w:hideMark/>
          </w:tcPr>
          <w:p w14:paraId="1C4BD029"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0.4523</w:t>
            </w:r>
          </w:p>
        </w:tc>
        <w:tc>
          <w:tcPr>
            <w:tcW w:w="1300" w:type="dxa"/>
            <w:tcBorders>
              <w:top w:val="nil"/>
              <w:left w:val="nil"/>
              <w:bottom w:val="single" w:sz="4" w:space="0" w:color="auto"/>
              <w:right w:val="single" w:sz="4" w:space="0" w:color="auto"/>
            </w:tcBorders>
            <w:shd w:val="clear" w:color="auto" w:fill="auto"/>
            <w:noWrap/>
            <w:vAlign w:val="bottom"/>
            <w:hideMark/>
          </w:tcPr>
          <w:p w14:paraId="237D7C74"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0.3538</w:t>
            </w:r>
          </w:p>
        </w:tc>
        <w:tc>
          <w:tcPr>
            <w:tcW w:w="1300" w:type="dxa"/>
            <w:tcBorders>
              <w:top w:val="nil"/>
              <w:left w:val="nil"/>
              <w:bottom w:val="single" w:sz="4" w:space="0" w:color="auto"/>
              <w:right w:val="single" w:sz="4" w:space="0" w:color="auto"/>
            </w:tcBorders>
            <w:shd w:val="clear" w:color="auto" w:fill="auto"/>
            <w:noWrap/>
            <w:vAlign w:val="bottom"/>
            <w:hideMark/>
          </w:tcPr>
          <w:p w14:paraId="201C3387"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13,569</w:t>
            </w:r>
          </w:p>
        </w:tc>
        <w:tc>
          <w:tcPr>
            <w:tcW w:w="1300" w:type="dxa"/>
            <w:tcBorders>
              <w:top w:val="nil"/>
              <w:left w:val="nil"/>
              <w:bottom w:val="single" w:sz="4" w:space="0" w:color="auto"/>
              <w:right w:val="single" w:sz="4" w:space="0" w:color="auto"/>
            </w:tcBorders>
            <w:shd w:val="clear" w:color="auto" w:fill="auto"/>
            <w:noWrap/>
            <w:vAlign w:val="bottom"/>
            <w:hideMark/>
          </w:tcPr>
          <w:p w14:paraId="74F17D29"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10,614</w:t>
            </w:r>
          </w:p>
        </w:tc>
      </w:tr>
      <w:tr w:rsidR="00B867B9" w:rsidRPr="00B867B9" w14:paraId="28B4B75B"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2763426"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2BBB63F5"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30000</w:t>
            </w:r>
          </w:p>
        </w:tc>
        <w:tc>
          <w:tcPr>
            <w:tcW w:w="1300" w:type="dxa"/>
            <w:tcBorders>
              <w:top w:val="nil"/>
              <w:left w:val="nil"/>
              <w:bottom w:val="single" w:sz="4" w:space="0" w:color="auto"/>
              <w:right w:val="single" w:sz="4" w:space="0" w:color="auto"/>
            </w:tcBorders>
            <w:shd w:val="clear" w:color="auto" w:fill="auto"/>
            <w:noWrap/>
            <w:vAlign w:val="bottom"/>
            <w:hideMark/>
          </w:tcPr>
          <w:p w14:paraId="4EF672CA"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0.4039</w:t>
            </w:r>
          </w:p>
        </w:tc>
        <w:tc>
          <w:tcPr>
            <w:tcW w:w="1300" w:type="dxa"/>
            <w:tcBorders>
              <w:top w:val="nil"/>
              <w:left w:val="nil"/>
              <w:bottom w:val="single" w:sz="4" w:space="0" w:color="auto"/>
              <w:right w:val="single" w:sz="4" w:space="0" w:color="auto"/>
            </w:tcBorders>
            <w:shd w:val="clear" w:color="auto" w:fill="auto"/>
            <w:noWrap/>
            <w:vAlign w:val="bottom"/>
            <w:hideMark/>
          </w:tcPr>
          <w:p w14:paraId="5F9E7F7B"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0.305</w:t>
            </w:r>
          </w:p>
        </w:tc>
        <w:tc>
          <w:tcPr>
            <w:tcW w:w="1300" w:type="dxa"/>
            <w:tcBorders>
              <w:top w:val="nil"/>
              <w:left w:val="nil"/>
              <w:bottom w:val="single" w:sz="4" w:space="0" w:color="auto"/>
              <w:right w:val="single" w:sz="4" w:space="0" w:color="auto"/>
            </w:tcBorders>
            <w:shd w:val="clear" w:color="auto" w:fill="auto"/>
            <w:noWrap/>
            <w:vAlign w:val="bottom"/>
            <w:hideMark/>
          </w:tcPr>
          <w:p w14:paraId="5E8D7231"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12,117</w:t>
            </w:r>
          </w:p>
        </w:tc>
        <w:tc>
          <w:tcPr>
            <w:tcW w:w="1300" w:type="dxa"/>
            <w:tcBorders>
              <w:top w:val="nil"/>
              <w:left w:val="nil"/>
              <w:bottom w:val="single" w:sz="4" w:space="0" w:color="auto"/>
              <w:right w:val="single" w:sz="4" w:space="0" w:color="auto"/>
            </w:tcBorders>
            <w:shd w:val="clear" w:color="auto" w:fill="auto"/>
            <w:noWrap/>
            <w:vAlign w:val="bottom"/>
            <w:hideMark/>
          </w:tcPr>
          <w:p w14:paraId="736299D7"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9,150</w:t>
            </w:r>
          </w:p>
        </w:tc>
      </w:tr>
      <w:tr w:rsidR="00B867B9" w:rsidRPr="00B867B9" w14:paraId="57D8FBBA"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7EAE76A"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BCA0AE"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6CFE83"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6CD67C"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6D264B"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2,241</w:t>
            </w:r>
          </w:p>
        </w:tc>
        <w:tc>
          <w:tcPr>
            <w:tcW w:w="1300" w:type="dxa"/>
            <w:tcBorders>
              <w:top w:val="nil"/>
              <w:left w:val="nil"/>
              <w:bottom w:val="single" w:sz="4" w:space="0" w:color="auto"/>
              <w:right w:val="single" w:sz="4" w:space="0" w:color="auto"/>
            </w:tcBorders>
            <w:shd w:val="clear" w:color="auto" w:fill="auto"/>
            <w:noWrap/>
            <w:vAlign w:val="bottom"/>
            <w:hideMark/>
          </w:tcPr>
          <w:p w14:paraId="5C62DD84"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-15,555</w:t>
            </w:r>
          </w:p>
        </w:tc>
      </w:tr>
      <w:tr w:rsidR="00B867B9" w:rsidRPr="00B867B9" w14:paraId="2065C7FA"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A3DE231"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31B408C"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883763" w14:textId="77777777" w:rsidR="00B867B9" w:rsidRPr="00B867B9" w:rsidRDefault="00B867B9" w:rsidP="00B867B9">
            <w:pPr>
              <w:spacing w:after="0" w:line="240" w:lineRule="auto"/>
              <w:rPr>
                <w:rFonts w:ascii="Verdana" w:eastAsia="Times New Roman" w:hAnsi="Verdana" w:cs="Times New Roman"/>
                <w:b/>
                <w:bCs/>
                <w:color w:val="000000"/>
                <w:sz w:val="20"/>
                <w:szCs w:val="20"/>
              </w:rPr>
            </w:pPr>
            <w:r w:rsidRPr="00B867B9">
              <w:rPr>
                <w:rFonts w:ascii="Verdana" w:eastAsia="Times New Roman" w:hAnsi="Verdana" w:cs="Times New Roman"/>
                <w:b/>
                <w:bCs/>
                <w:color w:val="000000"/>
                <w:sz w:val="20"/>
                <w:szCs w:val="20"/>
              </w:rPr>
              <w:t>IRR =</w:t>
            </w:r>
          </w:p>
        </w:tc>
        <w:tc>
          <w:tcPr>
            <w:tcW w:w="1300" w:type="dxa"/>
            <w:tcBorders>
              <w:top w:val="nil"/>
              <w:left w:val="nil"/>
              <w:bottom w:val="single" w:sz="4" w:space="0" w:color="auto"/>
              <w:right w:val="single" w:sz="4" w:space="0" w:color="auto"/>
            </w:tcBorders>
            <w:shd w:val="clear" w:color="auto" w:fill="auto"/>
            <w:noWrap/>
            <w:vAlign w:val="bottom"/>
            <w:hideMark/>
          </w:tcPr>
          <w:p w14:paraId="3FC1CCF9"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12.50%</w:t>
            </w:r>
          </w:p>
        </w:tc>
        <w:tc>
          <w:tcPr>
            <w:tcW w:w="1300" w:type="dxa"/>
            <w:tcBorders>
              <w:top w:val="nil"/>
              <w:left w:val="nil"/>
              <w:bottom w:val="single" w:sz="4" w:space="0" w:color="auto"/>
              <w:right w:val="single" w:sz="4" w:space="0" w:color="auto"/>
            </w:tcBorders>
            <w:shd w:val="clear" w:color="auto" w:fill="auto"/>
            <w:noWrap/>
            <w:vAlign w:val="bottom"/>
            <w:hideMark/>
          </w:tcPr>
          <w:p w14:paraId="08E1379D"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31F3CA1"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r>
    </w:tbl>
    <w:p w14:paraId="05E6E418" w14:textId="77777777" w:rsidR="00B867B9" w:rsidRDefault="00B867B9">
      <w:pPr>
        <w:rPr>
          <w:rFonts w:ascii="Verdana" w:hAnsi="Verdana"/>
          <w:sz w:val="24"/>
          <w:szCs w:val="24"/>
        </w:rPr>
      </w:pPr>
    </w:p>
    <w:tbl>
      <w:tblPr>
        <w:tblW w:w="7154" w:type="dxa"/>
        <w:jc w:val="center"/>
        <w:tblInd w:w="93" w:type="dxa"/>
        <w:tblLook w:val="04A0" w:firstRow="1" w:lastRow="0" w:firstColumn="1" w:lastColumn="0" w:noHBand="0" w:noVBand="1"/>
      </w:tblPr>
      <w:tblGrid>
        <w:gridCol w:w="1300"/>
        <w:gridCol w:w="1300"/>
        <w:gridCol w:w="1993"/>
        <w:gridCol w:w="2561"/>
      </w:tblGrid>
      <w:tr w:rsidR="00B867B9" w:rsidRPr="00B867B9" w14:paraId="1E98C861" w14:textId="77777777" w:rsidTr="00B867B9">
        <w:trPr>
          <w:trHeight w:val="26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001B2" w14:textId="77777777" w:rsidR="00B867B9" w:rsidRPr="00B867B9" w:rsidRDefault="00B867B9" w:rsidP="00B867B9">
            <w:pPr>
              <w:spacing w:after="0" w:line="240" w:lineRule="auto"/>
              <w:rPr>
                <w:rFonts w:ascii="Verdana" w:eastAsia="Times New Roman" w:hAnsi="Verdana" w:cs="Times New Roman"/>
                <w:b/>
                <w:bCs/>
                <w:color w:val="000000"/>
                <w:sz w:val="20"/>
                <w:szCs w:val="20"/>
              </w:rPr>
            </w:pPr>
            <w:r w:rsidRPr="00B867B9">
              <w:rPr>
                <w:rFonts w:ascii="Verdana" w:eastAsia="Times New Roman" w:hAnsi="Verdana" w:cs="Times New Roman"/>
                <w:b/>
                <w:bCs/>
                <w:color w:val="000000"/>
                <w:sz w:val="20"/>
                <w:szCs w:val="20"/>
              </w:rPr>
              <w:t>Payback</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00DF2CB"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c>
          <w:tcPr>
            <w:tcW w:w="1993" w:type="dxa"/>
            <w:tcBorders>
              <w:top w:val="single" w:sz="4" w:space="0" w:color="auto"/>
              <w:left w:val="nil"/>
              <w:bottom w:val="single" w:sz="4" w:space="0" w:color="auto"/>
              <w:right w:val="single" w:sz="4" w:space="0" w:color="auto"/>
            </w:tcBorders>
            <w:shd w:val="clear" w:color="auto" w:fill="auto"/>
            <w:noWrap/>
            <w:vAlign w:val="bottom"/>
            <w:hideMark/>
          </w:tcPr>
          <w:p w14:paraId="0228033B"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c>
          <w:tcPr>
            <w:tcW w:w="2561" w:type="dxa"/>
            <w:tcBorders>
              <w:top w:val="single" w:sz="4" w:space="0" w:color="auto"/>
              <w:left w:val="nil"/>
              <w:bottom w:val="single" w:sz="4" w:space="0" w:color="auto"/>
              <w:right w:val="single" w:sz="4" w:space="0" w:color="auto"/>
            </w:tcBorders>
            <w:shd w:val="clear" w:color="auto" w:fill="auto"/>
            <w:noWrap/>
            <w:vAlign w:val="bottom"/>
            <w:hideMark/>
          </w:tcPr>
          <w:p w14:paraId="5410ABB9"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r>
      <w:tr w:rsidR="00B867B9" w:rsidRPr="00B867B9" w14:paraId="1D8DC284"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64BF87E" w14:textId="77777777" w:rsidR="00B867B9" w:rsidRPr="00B867B9" w:rsidRDefault="00B867B9" w:rsidP="00B867B9">
            <w:pPr>
              <w:spacing w:after="0" w:line="240" w:lineRule="auto"/>
              <w:rPr>
                <w:rFonts w:ascii="Verdana" w:eastAsia="Times New Roman" w:hAnsi="Verdana" w:cs="Times New Roman"/>
                <w:b/>
                <w:bCs/>
                <w:color w:val="000000"/>
                <w:sz w:val="20"/>
                <w:szCs w:val="20"/>
              </w:rPr>
            </w:pPr>
            <w:r w:rsidRPr="00B867B9">
              <w:rPr>
                <w:rFonts w:ascii="Verdana" w:eastAsia="Times New Roman" w:hAnsi="Verdana" w:cs="Times New Roman"/>
                <w:b/>
                <w:bCs/>
                <w:color w:val="000000"/>
                <w:sz w:val="20"/>
                <w:szCs w:val="20"/>
              </w:rPr>
              <w:t>Years</w:t>
            </w:r>
          </w:p>
        </w:tc>
        <w:tc>
          <w:tcPr>
            <w:tcW w:w="1300" w:type="dxa"/>
            <w:tcBorders>
              <w:top w:val="nil"/>
              <w:left w:val="nil"/>
              <w:bottom w:val="single" w:sz="4" w:space="0" w:color="auto"/>
              <w:right w:val="single" w:sz="4" w:space="0" w:color="auto"/>
            </w:tcBorders>
            <w:shd w:val="clear" w:color="auto" w:fill="auto"/>
            <w:noWrap/>
            <w:vAlign w:val="bottom"/>
            <w:hideMark/>
          </w:tcPr>
          <w:p w14:paraId="0B88F004" w14:textId="77777777" w:rsidR="00B867B9" w:rsidRPr="00B867B9" w:rsidRDefault="00B867B9" w:rsidP="00B867B9">
            <w:pPr>
              <w:spacing w:after="0" w:line="240" w:lineRule="auto"/>
              <w:rPr>
                <w:rFonts w:ascii="Verdana" w:eastAsia="Times New Roman" w:hAnsi="Verdana" w:cs="Times New Roman"/>
                <w:b/>
                <w:bCs/>
                <w:color w:val="000000"/>
                <w:sz w:val="20"/>
                <w:szCs w:val="20"/>
              </w:rPr>
            </w:pPr>
            <w:r w:rsidRPr="00B867B9">
              <w:rPr>
                <w:rFonts w:ascii="Verdana" w:eastAsia="Times New Roman" w:hAnsi="Verdana" w:cs="Times New Roman"/>
                <w:b/>
                <w:bCs/>
                <w:color w:val="000000"/>
                <w:sz w:val="20"/>
                <w:szCs w:val="20"/>
              </w:rPr>
              <w:t>Invest</w:t>
            </w:r>
          </w:p>
        </w:tc>
        <w:tc>
          <w:tcPr>
            <w:tcW w:w="1993" w:type="dxa"/>
            <w:tcBorders>
              <w:top w:val="nil"/>
              <w:left w:val="nil"/>
              <w:bottom w:val="single" w:sz="4" w:space="0" w:color="auto"/>
              <w:right w:val="single" w:sz="4" w:space="0" w:color="auto"/>
            </w:tcBorders>
            <w:shd w:val="clear" w:color="auto" w:fill="auto"/>
            <w:noWrap/>
            <w:vAlign w:val="bottom"/>
            <w:hideMark/>
          </w:tcPr>
          <w:p w14:paraId="1F6C6EB2" w14:textId="77777777" w:rsidR="00B867B9" w:rsidRPr="00B867B9" w:rsidRDefault="00B867B9" w:rsidP="00B867B9">
            <w:pPr>
              <w:spacing w:after="0" w:line="240" w:lineRule="auto"/>
              <w:rPr>
                <w:rFonts w:ascii="Verdana" w:eastAsia="Times New Roman" w:hAnsi="Verdana" w:cs="Times New Roman"/>
                <w:b/>
                <w:bCs/>
                <w:color w:val="000000"/>
                <w:sz w:val="20"/>
                <w:szCs w:val="20"/>
              </w:rPr>
            </w:pPr>
            <w:r w:rsidRPr="00B867B9">
              <w:rPr>
                <w:rFonts w:ascii="Verdana" w:eastAsia="Times New Roman" w:hAnsi="Verdana" w:cs="Times New Roman"/>
                <w:b/>
                <w:bCs/>
                <w:color w:val="000000"/>
                <w:sz w:val="20"/>
                <w:szCs w:val="20"/>
              </w:rPr>
              <w:t>Cumulative Cash flows</w:t>
            </w:r>
          </w:p>
        </w:tc>
        <w:tc>
          <w:tcPr>
            <w:tcW w:w="2561" w:type="dxa"/>
            <w:tcBorders>
              <w:top w:val="nil"/>
              <w:left w:val="nil"/>
              <w:bottom w:val="single" w:sz="4" w:space="0" w:color="auto"/>
              <w:right w:val="single" w:sz="4" w:space="0" w:color="auto"/>
            </w:tcBorders>
            <w:shd w:val="clear" w:color="auto" w:fill="auto"/>
            <w:noWrap/>
            <w:vAlign w:val="bottom"/>
            <w:hideMark/>
          </w:tcPr>
          <w:p w14:paraId="1DDF60B5"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r>
      <w:tr w:rsidR="00B867B9" w:rsidRPr="00B867B9" w14:paraId="47C1878A"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26C15B9"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678A36E4"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-120000</w:t>
            </w:r>
          </w:p>
        </w:tc>
        <w:tc>
          <w:tcPr>
            <w:tcW w:w="1993" w:type="dxa"/>
            <w:tcBorders>
              <w:top w:val="nil"/>
              <w:left w:val="nil"/>
              <w:bottom w:val="single" w:sz="4" w:space="0" w:color="auto"/>
              <w:right w:val="single" w:sz="4" w:space="0" w:color="auto"/>
            </w:tcBorders>
            <w:shd w:val="clear" w:color="auto" w:fill="auto"/>
            <w:noWrap/>
            <w:vAlign w:val="bottom"/>
            <w:hideMark/>
          </w:tcPr>
          <w:p w14:paraId="3C68BD1E"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-120000</w:t>
            </w:r>
          </w:p>
        </w:tc>
        <w:tc>
          <w:tcPr>
            <w:tcW w:w="2561" w:type="dxa"/>
            <w:tcBorders>
              <w:top w:val="nil"/>
              <w:left w:val="nil"/>
              <w:bottom w:val="single" w:sz="4" w:space="0" w:color="auto"/>
              <w:right w:val="single" w:sz="4" w:space="0" w:color="auto"/>
            </w:tcBorders>
            <w:shd w:val="clear" w:color="auto" w:fill="auto"/>
            <w:noWrap/>
            <w:vAlign w:val="bottom"/>
            <w:hideMark/>
          </w:tcPr>
          <w:p w14:paraId="192BFE25"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r>
      <w:tr w:rsidR="00B867B9" w:rsidRPr="00B867B9" w14:paraId="51D5BC70"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6799884"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61DCE28F"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w:t>
            </w:r>
          </w:p>
        </w:tc>
        <w:tc>
          <w:tcPr>
            <w:tcW w:w="1993" w:type="dxa"/>
            <w:tcBorders>
              <w:top w:val="nil"/>
              <w:left w:val="nil"/>
              <w:bottom w:val="single" w:sz="4" w:space="0" w:color="auto"/>
              <w:right w:val="single" w:sz="4" w:space="0" w:color="auto"/>
            </w:tcBorders>
            <w:shd w:val="clear" w:color="auto" w:fill="auto"/>
            <w:noWrap/>
            <w:vAlign w:val="bottom"/>
            <w:hideMark/>
          </w:tcPr>
          <w:p w14:paraId="71EC6349"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-120000</w:t>
            </w:r>
          </w:p>
        </w:tc>
        <w:tc>
          <w:tcPr>
            <w:tcW w:w="2561" w:type="dxa"/>
            <w:tcBorders>
              <w:top w:val="nil"/>
              <w:left w:val="nil"/>
              <w:bottom w:val="single" w:sz="4" w:space="0" w:color="auto"/>
              <w:right w:val="single" w:sz="4" w:space="0" w:color="auto"/>
            </w:tcBorders>
            <w:shd w:val="clear" w:color="auto" w:fill="auto"/>
            <w:noWrap/>
            <w:vAlign w:val="bottom"/>
            <w:hideMark/>
          </w:tcPr>
          <w:p w14:paraId="14A9D179"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r>
      <w:tr w:rsidR="00B867B9" w:rsidRPr="00B867B9" w14:paraId="51879140"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FAAF858"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2D0611C6"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30000</w:t>
            </w:r>
          </w:p>
        </w:tc>
        <w:tc>
          <w:tcPr>
            <w:tcW w:w="1993" w:type="dxa"/>
            <w:tcBorders>
              <w:top w:val="nil"/>
              <w:left w:val="nil"/>
              <w:bottom w:val="single" w:sz="4" w:space="0" w:color="auto"/>
              <w:right w:val="single" w:sz="4" w:space="0" w:color="auto"/>
            </w:tcBorders>
            <w:shd w:val="clear" w:color="auto" w:fill="auto"/>
            <w:noWrap/>
            <w:vAlign w:val="bottom"/>
            <w:hideMark/>
          </w:tcPr>
          <w:p w14:paraId="5CE4AF8C"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-90000</w:t>
            </w:r>
          </w:p>
        </w:tc>
        <w:tc>
          <w:tcPr>
            <w:tcW w:w="2561" w:type="dxa"/>
            <w:tcBorders>
              <w:top w:val="nil"/>
              <w:left w:val="nil"/>
              <w:bottom w:val="single" w:sz="4" w:space="0" w:color="auto"/>
              <w:right w:val="single" w:sz="4" w:space="0" w:color="auto"/>
            </w:tcBorders>
            <w:shd w:val="clear" w:color="auto" w:fill="auto"/>
            <w:noWrap/>
            <w:vAlign w:val="bottom"/>
            <w:hideMark/>
          </w:tcPr>
          <w:p w14:paraId="4C2F66CD"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r>
      <w:tr w:rsidR="00B867B9" w:rsidRPr="00B867B9" w14:paraId="5FBB96DF"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8DC28BA"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bottom"/>
            <w:hideMark/>
          </w:tcPr>
          <w:p w14:paraId="111357AB"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30000</w:t>
            </w:r>
          </w:p>
        </w:tc>
        <w:tc>
          <w:tcPr>
            <w:tcW w:w="1993" w:type="dxa"/>
            <w:tcBorders>
              <w:top w:val="nil"/>
              <w:left w:val="nil"/>
              <w:bottom w:val="single" w:sz="4" w:space="0" w:color="auto"/>
              <w:right w:val="single" w:sz="4" w:space="0" w:color="auto"/>
            </w:tcBorders>
            <w:shd w:val="clear" w:color="auto" w:fill="auto"/>
            <w:noWrap/>
            <w:vAlign w:val="bottom"/>
            <w:hideMark/>
          </w:tcPr>
          <w:p w14:paraId="2E16E468"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-60000</w:t>
            </w:r>
          </w:p>
        </w:tc>
        <w:tc>
          <w:tcPr>
            <w:tcW w:w="2561" w:type="dxa"/>
            <w:tcBorders>
              <w:top w:val="nil"/>
              <w:left w:val="nil"/>
              <w:bottom w:val="single" w:sz="4" w:space="0" w:color="auto"/>
              <w:right w:val="single" w:sz="4" w:space="0" w:color="auto"/>
            </w:tcBorders>
            <w:shd w:val="clear" w:color="auto" w:fill="auto"/>
            <w:noWrap/>
            <w:vAlign w:val="bottom"/>
            <w:hideMark/>
          </w:tcPr>
          <w:p w14:paraId="3F4546D8"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r>
      <w:tr w:rsidR="00B867B9" w:rsidRPr="00B867B9" w14:paraId="22A4D93C"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A97D103"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6D3A3E6C"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30000</w:t>
            </w:r>
          </w:p>
        </w:tc>
        <w:tc>
          <w:tcPr>
            <w:tcW w:w="1993" w:type="dxa"/>
            <w:tcBorders>
              <w:top w:val="nil"/>
              <w:left w:val="nil"/>
              <w:bottom w:val="single" w:sz="4" w:space="0" w:color="auto"/>
              <w:right w:val="single" w:sz="4" w:space="0" w:color="auto"/>
            </w:tcBorders>
            <w:shd w:val="clear" w:color="auto" w:fill="auto"/>
            <w:noWrap/>
            <w:vAlign w:val="bottom"/>
            <w:hideMark/>
          </w:tcPr>
          <w:p w14:paraId="6E79A95F"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-30000</w:t>
            </w:r>
          </w:p>
        </w:tc>
        <w:tc>
          <w:tcPr>
            <w:tcW w:w="2561" w:type="dxa"/>
            <w:tcBorders>
              <w:top w:val="nil"/>
              <w:left w:val="nil"/>
              <w:bottom w:val="single" w:sz="4" w:space="0" w:color="auto"/>
              <w:right w:val="single" w:sz="4" w:space="0" w:color="auto"/>
            </w:tcBorders>
            <w:shd w:val="clear" w:color="auto" w:fill="auto"/>
            <w:noWrap/>
            <w:vAlign w:val="bottom"/>
            <w:hideMark/>
          </w:tcPr>
          <w:p w14:paraId="4C639055"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xml:space="preserve">Payback after 4 </w:t>
            </w:r>
            <w:proofErr w:type="spellStart"/>
            <w:r w:rsidRPr="00B867B9">
              <w:rPr>
                <w:rFonts w:ascii="Verdana" w:eastAsia="Times New Roman" w:hAnsi="Verdana" w:cs="Times New Roman"/>
                <w:color w:val="000000"/>
                <w:sz w:val="20"/>
                <w:szCs w:val="20"/>
              </w:rPr>
              <w:t>yrs</w:t>
            </w:r>
            <w:proofErr w:type="spellEnd"/>
          </w:p>
        </w:tc>
      </w:tr>
      <w:tr w:rsidR="00B867B9" w:rsidRPr="00B867B9" w14:paraId="2A9DA231"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2E89CC"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bottom"/>
            <w:hideMark/>
          </w:tcPr>
          <w:p w14:paraId="79691705"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30000</w:t>
            </w:r>
          </w:p>
        </w:tc>
        <w:tc>
          <w:tcPr>
            <w:tcW w:w="1993" w:type="dxa"/>
            <w:tcBorders>
              <w:top w:val="nil"/>
              <w:left w:val="nil"/>
              <w:bottom w:val="single" w:sz="4" w:space="0" w:color="auto"/>
              <w:right w:val="single" w:sz="4" w:space="0" w:color="auto"/>
            </w:tcBorders>
            <w:shd w:val="clear" w:color="auto" w:fill="auto"/>
            <w:noWrap/>
            <w:vAlign w:val="bottom"/>
            <w:hideMark/>
          </w:tcPr>
          <w:p w14:paraId="4FA518B2"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0</w:t>
            </w:r>
          </w:p>
        </w:tc>
        <w:tc>
          <w:tcPr>
            <w:tcW w:w="2561" w:type="dxa"/>
            <w:tcBorders>
              <w:top w:val="nil"/>
              <w:left w:val="nil"/>
              <w:bottom w:val="single" w:sz="4" w:space="0" w:color="auto"/>
              <w:right w:val="single" w:sz="4" w:space="0" w:color="auto"/>
            </w:tcBorders>
            <w:shd w:val="clear" w:color="auto" w:fill="auto"/>
            <w:noWrap/>
            <w:vAlign w:val="bottom"/>
            <w:hideMark/>
          </w:tcPr>
          <w:p w14:paraId="0BB14480"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r>
      <w:tr w:rsidR="00B867B9" w:rsidRPr="00B867B9" w14:paraId="0E6BFF34"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C63F469"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6</w:t>
            </w:r>
          </w:p>
        </w:tc>
        <w:tc>
          <w:tcPr>
            <w:tcW w:w="1300" w:type="dxa"/>
            <w:tcBorders>
              <w:top w:val="nil"/>
              <w:left w:val="nil"/>
              <w:bottom w:val="single" w:sz="4" w:space="0" w:color="auto"/>
              <w:right w:val="single" w:sz="4" w:space="0" w:color="auto"/>
            </w:tcBorders>
            <w:shd w:val="clear" w:color="auto" w:fill="auto"/>
            <w:noWrap/>
            <w:vAlign w:val="bottom"/>
            <w:hideMark/>
          </w:tcPr>
          <w:p w14:paraId="21A44C58"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30000</w:t>
            </w:r>
          </w:p>
        </w:tc>
        <w:tc>
          <w:tcPr>
            <w:tcW w:w="1993" w:type="dxa"/>
            <w:tcBorders>
              <w:top w:val="nil"/>
              <w:left w:val="nil"/>
              <w:bottom w:val="single" w:sz="4" w:space="0" w:color="auto"/>
              <w:right w:val="single" w:sz="4" w:space="0" w:color="auto"/>
            </w:tcBorders>
            <w:shd w:val="clear" w:color="auto" w:fill="auto"/>
            <w:noWrap/>
            <w:vAlign w:val="bottom"/>
            <w:hideMark/>
          </w:tcPr>
          <w:p w14:paraId="37118A89"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30000</w:t>
            </w:r>
          </w:p>
        </w:tc>
        <w:tc>
          <w:tcPr>
            <w:tcW w:w="2561" w:type="dxa"/>
            <w:tcBorders>
              <w:top w:val="nil"/>
              <w:left w:val="nil"/>
              <w:bottom w:val="single" w:sz="4" w:space="0" w:color="auto"/>
              <w:right w:val="single" w:sz="4" w:space="0" w:color="auto"/>
            </w:tcBorders>
            <w:shd w:val="clear" w:color="auto" w:fill="auto"/>
            <w:noWrap/>
            <w:vAlign w:val="bottom"/>
            <w:hideMark/>
          </w:tcPr>
          <w:p w14:paraId="36FC76F2"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r>
      <w:tr w:rsidR="00B867B9" w:rsidRPr="00B867B9" w14:paraId="24C3C861"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02A26D6"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7</w:t>
            </w:r>
          </w:p>
        </w:tc>
        <w:tc>
          <w:tcPr>
            <w:tcW w:w="1300" w:type="dxa"/>
            <w:tcBorders>
              <w:top w:val="nil"/>
              <w:left w:val="nil"/>
              <w:bottom w:val="single" w:sz="4" w:space="0" w:color="auto"/>
              <w:right w:val="single" w:sz="4" w:space="0" w:color="auto"/>
            </w:tcBorders>
            <w:shd w:val="clear" w:color="auto" w:fill="auto"/>
            <w:noWrap/>
            <w:vAlign w:val="bottom"/>
            <w:hideMark/>
          </w:tcPr>
          <w:p w14:paraId="4C20BB61"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30000</w:t>
            </w:r>
          </w:p>
        </w:tc>
        <w:tc>
          <w:tcPr>
            <w:tcW w:w="1993" w:type="dxa"/>
            <w:tcBorders>
              <w:top w:val="nil"/>
              <w:left w:val="nil"/>
              <w:bottom w:val="single" w:sz="4" w:space="0" w:color="auto"/>
              <w:right w:val="single" w:sz="4" w:space="0" w:color="auto"/>
            </w:tcBorders>
            <w:shd w:val="clear" w:color="auto" w:fill="auto"/>
            <w:noWrap/>
            <w:vAlign w:val="bottom"/>
            <w:hideMark/>
          </w:tcPr>
          <w:p w14:paraId="1EC157B3"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60000</w:t>
            </w:r>
          </w:p>
        </w:tc>
        <w:tc>
          <w:tcPr>
            <w:tcW w:w="2561" w:type="dxa"/>
            <w:tcBorders>
              <w:top w:val="nil"/>
              <w:left w:val="nil"/>
              <w:bottom w:val="single" w:sz="4" w:space="0" w:color="auto"/>
              <w:right w:val="single" w:sz="4" w:space="0" w:color="auto"/>
            </w:tcBorders>
            <w:shd w:val="clear" w:color="auto" w:fill="auto"/>
            <w:noWrap/>
            <w:vAlign w:val="bottom"/>
            <w:hideMark/>
          </w:tcPr>
          <w:p w14:paraId="7A4E313C"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r>
      <w:tr w:rsidR="00B867B9" w:rsidRPr="00B867B9" w14:paraId="43B7BE48" w14:textId="77777777" w:rsidTr="00B867B9">
        <w:trPr>
          <w:trHeight w:val="26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5EAF534"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21CD75B4"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30000</w:t>
            </w:r>
          </w:p>
        </w:tc>
        <w:tc>
          <w:tcPr>
            <w:tcW w:w="1993" w:type="dxa"/>
            <w:tcBorders>
              <w:top w:val="nil"/>
              <w:left w:val="nil"/>
              <w:bottom w:val="single" w:sz="4" w:space="0" w:color="auto"/>
              <w:right w:val="single" w:sz="4" w:space="0" w:color="auto"/>
            </w:tcBorders>
            <w:shd w:val="clear" w:color="auto" w:fill="auto"/>
            <w:noWrap/>
            <w:vAlign w:val="bottom"/>
            <w:hideMark/>
          </w:tcPr>
          <w:p w14:paraId="62293B80" w14:textId="77777777" w:rsidR="00B867B9" w:rsidRPr="00B867B9" w:rsidRDefault="00B867B9" w:rsidP="00B867B9">
            <w:pPr>
              <w:spacing w:after="0" w:line="240" w:lineRule="auto"/>
              <w:jc w:val="right"/>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90000</w:t>
            </w:r>
          </w:p>
        </w:tc>
        <w:tc>
          <w:tcPr>
            <w:tcW w:w="2561" w:type="dxa"/>
            <w:tcBorders>
              <w:top w:val="nil"/>
              <w:left w:val="nil"/>
              <w:bottom w:val="single" w:sz="4" w:space="0" w:color="auto"/>
              <w:right w:val="single" w:sz="4" w:space="0" w:color="auto"/>
            </w:tcBorders>
            <w:shd w:val="clear" w:color="auto" w:fill="auto"/>
            <w:noWrap/>
            <w:vAlign w:val="bottom"/>
            <w:hideMark/>
          </w:tcPr>
          <w:p w14:paraId="62DC97C8" w14:textId="77777777" w:rsidR="00B867B9" w:rsidRPr="00B867B9" w:rsidRDefault="00B867B9" w:rsidP="00B867B9">
            <w:pPr>
              <w:spacing w:after="0" w:line="240" w:lineRule="auto"/>
              <w:rPr>
                <w:rFonts w:ascii="Verdana" w:eastAsia="Times New Roman" w:hAnsi="Verdana" w:cs="Times New Roman"/>
                <w:color w:val="000000"/>
                <w:sz w:val="20"/>
                <w:szCs w:val="20"/>
              </w:rPr>
            </w:pPr>
            <w:r w:rsidRPr="00B867B9">
              <w:rPr>
                <w:rFonts w:ascii="Verdana" w:eastAsia="Times New Roman" w:hAnsi="Verdana" w:cs="Times New Roman"/>
                <w:color w:val="000000"/>
                <w:sz w:val="20"/>
                <w:szCs w:val="20"/>
              </w:rPr>
              <w:t> </w:t>
            </w:r>
          </w:p>
        </w:tc>
      </w:tr>
    </w:tbl>
    <w:p w14:paraId="05C921EC" w14:textId="77777777" w:rsidR="00B867B9" w:rsidRDefault="00B867B9">
      <w:pPr>
        <w:rPr>
          <w:rFonts w:ascii="Verdana" w:hAnsi="Verdana"/>
          <w:sz w:val="24"/>
          <w:szCs w:val="24"/>
        </w:rPr>
      </w:pPr>
    </w:p>
    <w:p w14:paraId="4525419E" w14:textId="11AA267A" w:rsidR="00B867B9" w:rsidRDefault="0006437D">
      <w:pPr>
        <w:rPr>
          <w:rFonts w:ascii="Verdana" w:hAnsi="Verdana"/>
          <w:sz w:val="24"/>
          <w:szCs w:val="24"/>
        </w:rPr>
      </w:pPr>
      <w:r>
        <w:rPr>
          <w:rFonts w:ascii="Verdana" w:hAnsi="Verdana"/>
          <w:sz w:val="24"/>
          <w:szCs w:val="24"/>
        </w:rPr>
        <w:t xml:space="preserve">The project should be undertaken as it has a relatively short payback the IRR is below the WACC, the NPV is positive. In addition </w:t>
      </w:r>
      <w:proofErr w:type="gramStart"/>
      <w:r>
        <w:rPr>
          <w:rFonts w:ascii="Verdana" w:hAnsi="Verdana"/>
          <w:sz w:val="24"/>
          <w:szCs w:val="24"/>
        </w:rPr>
        <w:t>non financial</w:t>
      </w:r>
      <w:proofErr w:type="gramEnd"/>
      <w:r>
        <w:rPr>
          <w:rFonts w:ascii="Verdana" w:hAnsi="Verdana"/>
          <w:sz w:val="24"/>
          <w:szCs w:val="24"/>
        </w:rPr>
        <w:t xml:space="preserve"> issues of customer service and organisation effectiveness would categorise this project as a necessary improvement, companies would often pursue these even when the financial analysis is not as positive.</w:t>
      </w:r>
    </w:p>
    <w:p w14:paraId="10270CDD" w14:textId="77777777" w:rsidR="00B867B9" w:rsidRDefault="00B867B9">
      <w:pPr>
        <w:rPr>
          <w:rFonts w:ascii="Verdana" w:hAnsi="Verdana"/>
          <w:sz w:val="24"/>
          <w:szCs w:val="24"/>
        </w:rPr>
      </w:pPr>
    </w:p>
    <w:p w14:paraId="7BAB2D6C" w14:textId="4E819266" w:rsidR="00A40B3E" w:rsidRDefault="00A40B3E">
      <w:pPr>
        <w:rPr>
          <w:rFonts w:ascii="Verdana" w:hAnsi="Verdana"/>
          <w:sz w:val="24"/>
          <w:szCs w:val="24"/>
        </w:rPr>
      </w:pPr>
      <w:r>
        <w:rPr>
          <w:rFonts w:ascii="Verdana" w:hAnsi="Verdana"/>
          <w:sz w:val="24"/>
          <w:szCs w:val="24"/>
        </w:rPr>
        <w:br w:type="page"/>
      </w:r>
    </w:p>
    <w:p w14:paraId="61654A79" w14:textId="77777777" w:rsidR="00B867B9" w:rsidRDefault="00B867B9">
      <w:pPr>
        <w:rPr>
          <w:rFonts w:ascii="Verdana" w:hAnsi="Verdana"/>
          <w:sz w:val="24"/>
          <w:szCs w:val="24"/>
        </w:rPr>
      </w:pPr>
    </w:p>
    <w:p w14:paraId="6C8C6756" w14:textId="77777777" w:rsidR="00B867B9" w:rsidRDefault="00B867B9">
      <w:pPr>
        <w:rPr>
          <w:rFonts w:ascii="Verdana" w:hAnsi="Verdana"/>
          <w:sz w:val="24"/>
          <w:szCs w:val="24"/>
        </w:rPr>
      </w:pPr>
    </w:p>
    <w:p w14:paraId="70FA7674" w14:textId="77777777" w:rsidR="00A40B3E" w:rsidRDefault="00A40B3E" w:rsidP="00A40B3E">
      <w:pPr>
        <w:pStyle w:val="Title"/>
      </w:pPr>
      <w:r>
        <w:t>Chapter 15 Performance measurement</w:t>
      </w:r>
    </w:p>
    <w:p w14:paraId="539F2179" w14:textId="32B5DD82" w:rsidR="00DF1DC4" w:rsidRDefault="00DF1DC4" w:rsidP="0098553E">
      <w:pPr>
        <w:pStyle w:val="ListParagraph"/>
        <w:numPr>
          <w:ilvl w:val="0"/>
          <w:numId w:val="42"/>
        </w:numPr>
        <w:tabs>
          <w:tab w:val="left" w:pos="567"/>
        </w:tabs>
        <w:rPr>
          <w:rFonts w:cstheme="minorHAnsi"/>
          <w:lang w:val="en-US"/>
        </w:rPr>
      </w:pPr>
      <w:r w:rsidRPr="0098553E">
        <w:rPr>
          <w:rFonts w:cstheme="minorHAnsi"/>
          <w:lang w:val="en-US"/>
        </w:rPr>
        <w:t>The following profit statement is for a hotel with 100 rooms.</w:t>
      </w:r>
    </w:p>
    <w:p w14:paraId="2C966B58" w14:textId="77777777" w:rsidR="0098553E" w:rsidRPr="0098553E" w:rsidRDefault="0098553E" w:rsidP="0098553E">
      <w:pPr>
        <w:pStyle w:val="ListParagraph"/>
        <w:tabs>
          <w:tab w:val="left" w:pos="567"/>
        </w:tabs>
        <w:rPr>
          <w:rFonts w:cstheme="minorHAnsi"/>
          <w:lang w:val="en-US"/>
        </w:rPr>
      </w:pPr>
    </w:p>
    <w:tbl>
      <w:tblPr>
        <w:tblW w:w="8240" w:type="dxa"/>
        <w:tblInd w:w="93" w:type="dxa"/>
        <w:tblLook w:val="04A0" w:firstRow="1" w:lastRow="0" w:firstColumn="1" w:lastColumn="0" w:noHBand="0" w:noVBand="1"/>
      </w:tblPr>
      <w:tblGrid>
        <w:gridCol w:w="3220"/>
        <w:gridCol w:w="1180"/>
        <w:gridCol w:w="1300"/>
        <w:gridCol w:w="800"/>
        <w:gridCol w:w="860"/>
        <w:gridCol w:w="880"/>
      </w:tblGrid>
      <w:tr w:rsidR="00DF1DC4" w:rsidRPr="00E226FA" w14:paraId="4CB61076" w14:textId="77777777" w:rsidTr="00EB3737">
        <w:trPr>
          <w:trHeight w:val="300"/>
        </w:trPr>
        <w:tc>
          <w:tcPr>
            <w:tcW w:w="3220" w:type="dxa"/>
            <w:tcBorders>
              <w:top w:val="single" w:sz="8" w:space="0" w:color="auto"/>
              <w:left w:val="single" w:sz="8" w:space="0" w:color="auto"/>
              <w:bottom w:val="nil"/>
              <w:right w:val="nil"/>
            </w:tcBorders>
            <w:shd w:val="clear" w:color="auto" w:fill="auto"/>
          </w:tcPr>
          <w:p w14:paraId="1AD3F700" w14:textId="77777777" w:rsidR="00DF1DC4" w:rsidRPr="00E226FA" w:rsidRDefault="00DF1DC4" w:rsidP="00DF1DC4">
            <w:pPr>
              <w:spacing w:after="0" w:line="240" w:lineRule="auto"/>
              <w:jc w:val="center"/>
              <w:rPr>
                <w:rFonts w:eastAsia="Times New Roman" w:cstheme="minorHAnsi"/>
                <w:b/>
                <w:bCs/>
                <w:color w:val="000000"/>
                <w:lang w:eastAsia="en-GB"/>
              </w:rPr>
            </w:pPr>
            <w:r w:rsidRPr="00E226FA">
              <w:rPr>
                <w:rFonts w:eastAsia="Times New Roman" w:cstheme="minorHAnsi"/>
                <w:b/>
                <w:bCs/>
                <w:color w:val="000000"/>
                <w:lang w:val="en-US" w:eastAsia="en-GB"/>
              </w:rPr>
              <w:t>Profit Statement (£</w:t>
            </w:r>
            <w:proofErr w:type="gramStart"/>
            <w:r w:rsidRPr="00E226FA">
              <w:rPr>
                <w:rFonts w:eastAsia="Times New Roman" w:cstheme="minorHAnsi"/>
                <w:b/>
                <w:bCs/>
                <w:color w:val="000000"/>
                <w:lang w:val="en-US" w:eastAsia="en-GB"/>
              </w:rPr>
              <w:t>,000</w:t>
            </w:r>
            <w:proofErr w:type="gramEnd"/>
            <w:r w:rsidRPr="00E226FA">
              <w:rPr>
                <w:rFonts w:eastAsia="Times New Roman" w:cstheme="minorHAnsi"/>
                <w:b/>
                <w:bCs/>
                <w:color w:val="000000"/>
                <w:lang w:val="en-US" w:eastAsia="en-GB"/>
              </w:rPr>
              <w:t>)</w:t>
            </w:r>
          </w:p>
        </w:tc>
        <w:tc>
          <w:tcPr>
            <w:tcW w:w="1180" w:type="dxa"/>
            <w:tcBorders>
              <w:top w:val="single" w:sz="8" w:space="0" w:color="auto"/>
              <w:left w:val="nil"/>
              <w:bottom w:val="nil"/>
              <w:right w:val="nil"/>
            </w:tcBorders>
            <w:shd w:val="clear" w:color="auto" w:fill="auto"/>
          </w:tcPr>
          <w:p w14:paraId="50B77EE2" w14:textId="77777777" w:rsidR="00DF1DC4" w:rsidRPr="00E226FA" w:rsidRDefault="00DF1DC4" w:rsidP="00DF1DC4">
            <w:pPr>
              <w:spacing w:after="0" w:line="240" w:lineRule="auto"/>
              <w:jc w:val="center"/>
              <w:rPr>
                <w:rFonts w:eastAsia="Times New Roman" w:cstheme="minorHAnsi"/>
                <w:b/>
                <w:bCs/>
                <w:color w:val="000000"/>
                <w:lang w:eastAsia="en-GB"/>
              </w:rPr>
            </w:pPr>
            <w:r w:rsidRPr="00E226FA">
              <w:rPr>
                <w:rFonts w:eastAsia="Times New Roman" w:cstheme="minorHAnsi"/>
                <w:b/>
                <w:bCs/>
                <w:color w:val="000000"/>
                <w:lang w:eastAsia="en-GB"/>
              </w:rPr>
              <w:t> </w:t>
            </w:r>
          </w:p>
        </w:tc>
        <w:tc>
          <w:tcPr>
            <w:tcW w:w="1300" w:type="dxa"/>
            <w:tcBorders>
              <w:top w:val="single" w:sz="8" w:space="0" w:color="auto"/>
              <w:left w:val="nil"/>
              <w:bottom w:val="nil"/>
              <w:right w:val="nil"/>
            </w:tcBorders>
            <w:shd w:val="clear" w:color="auto" w:fill="auto"/>
          </w:tcPr>
          <w:p w14:paraId="2A8B93AC" w14:textId="77777777" w:rsidR="00DF1DC4" w:rsidRPr="00E226FA" w:rsidRDefault="00DF1DC4" w:rsidP="00DF1DC4">
            <w:pPr>
              <w:spacing w:after="0" w:line="240" w:lineRule="auto"/>
              <w:jc w:val="center"/>
              <w:rPr>
                <w:rFonts w:eastAsia="Times New Roman" w:cstheme="minorHAnsi"/>
                <w:b/>
                <w:bCs/>
                <w:color w:val="000000"/>
                <w:lang w:eastAsia="en-GB"/>
              </w:rPr>
            </w:pPr>
            <w:r w:rsidRPr="00E226FA">
              <w:rPr>
                <w:rFonts w:eastAsia="Times New Roman" w:cstheme="minorHAnsi"/>
                <w:b/>
                <w:bCs/>
                <w:color w:val="000000"/>
                <w:lang w:eastAsia="en-GB"/>
              </w:rPr>
              <w:t> </w:t>
            </w:r>
          </w:p>
        </w:tc>
        <w:tc>
          <w:tcPr>
            <w:tcW w:w="800" w:type="dxa"/>
            <w:tcBorders>
              <w:top w:val="single" w:sz="8" w:space="0" w:color="auto"/>
              <w:left w:val="nil"/>
              <w:bottom w:val="nil"/>
              <w:right w:val="nil"/>
            </w:tcBorders>
            <w:shd w:val="clear" w:color="auto" w:fill="auto"/>
          </w:tcPr>
          <w:p w14:paraId="47ACF2B8" w14:textId="77777777" w:rsidR="00DF1DC4" w:rsidRPr="00E226FA" w:rsidRDefault="00DF1DC4" w:rsidP="00DF1DC4">
            <w:pPr>
              <w:spacing w:after="0" w:line="240" w:lineRule="auto"/>
              <w:jc w:val="center"/>
              <w:rPr>
                <w:rFonts w:eastAsia="Times New Roman" w:cstheme="minorHAnsi"/>
                <w:b/>
                <w:bCs/>
                <w:color w:val="000000"/>
                <w:lang w:eastAsia="en-GB"/>
              </w:rPr>
            </w:pPr>
            <w:r w:rsidRPr="00E226FA">
              <w:rPr>
                <w:rFonts w:eastAsia="Times New Roman" w:cstheme="minorHAnsi"/>
                <w:b/>
                <w:bCs/>
                <w:color w:val="000000"/>
                <w:lang w:eastAsia="en-GB"/>
              </w:rPr>
              <w:t> </w:t>
            </w:r>
          </w:p>
        </w:tc>
        <w:tc>
          <w:tcPr>
            <w:tcW w:w="860" w:type="dxa"/>
            <w:tcBorders>
              <w:top w:val="single" w:sz="8" w:space="0" w:color="auto"/>
              <w:left w:val="nil"/>
              <w:bottom w:val="nil"/>
              <w:right w:val="nil"/>
            </w:tcBorders>
            <w:shd w:val="clear" w:color="auto" w:fill="auto"/>
          </w:tcPr>
          <w:p w14:paraId="50E85063" w14:textId="77777777" w:rsidR="00DF1DC4" w:rsidRPr="00E226FA" w:rsidRDefault="00DF1DC4" w:rsidP="00DF1DC4">
            <w:pPr>
              <w:spacing w:after="0" w:line="240" w:lineRule="auto"/>
              <w:jc w:val="center"/>
              <w:rPr>
                <w:rFonts w:eastAsia="Times New Roman" w:cstheme="minorHAnsi"/>
                <w:b/>
                <w:bCs/>
                <w:color w:val="000000"/>
                <w:lang w:eastAsia="en-GB"/>
              </w:rPr>
            </w:pPr>
            <w:r w:rsidRPr="00E226FA">
              <w:rPr>
                <w:rFonts w:eastAsia="Times New Roman" w:cstheme="minorHAnsi"/>
                <w:b/>
                <w:bCs/>
                <w:color w:val="000000"/>
                <w:lang w:eastAsia="en-GB"/>
              </w:rPr>
              <w:t> </w:t>
            </w:r>
          </w:p>
        </w:tc>
        <w:tc>
          <w:tcPr>
            <w:tcW w:w="880" w:type="dxa"/>
            <w:tcBorders>
              <w:top w:val="single" w:sz="8" w:space="0" w:color="auto"/>
              <w:left w:val="nil"/>
              <w:bottom w:val="nil"/>
              <w:right w:val="single" w:sz="8" w:space="0" w:color="auto"/>
            </w:tcBorders>
            <w:shd w:val="clear" w:color="auto" w:fill="auto"/>
          </w:tcPr>
          <w:p w14:paraId="7B60D41B" w14:textId="77777777" w:rsidR="00DF1DC4" w:rsidRPr="00E226FA" w:rsidRDefault="00DF1DC4" w:rsidP="00DF1DC4">
            <w:pPr>
              <w:spacing w:after="0" w:line="240" w:lineRule="auto"/>
              <w:jc w:val="center"/>
              <w:rPr>
                <w:rFonts w:eastAsia="Times New Roman" w:cstheme="minorHAnsi"/>
                <w:b/>
                <w:bCs/>
                <w:color w:val="000000"/>
                <w:lang w:eastAsia="en-GB"/>
              </w:rPr>
            </w:pPr>
            <w:r w:rsidRPr="00E226FA">
              <w:rPr>
                <w:rFonts w:eastAsia="Times New Roman" w:cstheme="minorHAnsi"/>
                <w:b/>
                <w:bCs/>
                <w:color w:val="000000"/>
                <w:lang w:eastAsia="en-GB"/>
              </w:rPr>
              <w:t> </w:t>
            </w:r>
          </w:p>
        </w:tc>
      </w:tr>
      <w:tr w:rsidR="00DF1DC4" w:rsidRPr="00E226FA" w14:paraId="6A52EC12" w14:textId="77777777" w:rsidTr="00EB3737">
        <w:trPr>
          <w:trHeight w:val="600"/>
        </w:trPr>
        <w:tc>
          <w:tcPr>
            <w:tcW w:w="3220" w:type="dxa"/>
            <w:tcBorders>
              <w:top w:val="nil"/>
              <w:left w:val="single" w:sz="8" w:space="0" w:color="auto"/>
              <w:bottom w:val="nil"/>
              <w:right w:val="nil"/>
            </w:tcBorders>
            <w:shd w:val="clear" w:color="auto" w:fill="auto"/>
          </w:tcPr>
          <w:p w14:paraId="7FA2540F" w14:textId="77777777" w:rsidR="00DF1DC4" w:rsidRPr="00E226FA" w:rsidRDefault="00DF1DC4" w:rsidP="00DF1DC4">
            <w:pPr>
              <w:spacing w:after="0" w:line="240" w:lineRule="auto"/>
              <w:rPr>
                <w:rFonts w:eastAsia="Times New Roman" w:cstheme="minorHAnsi"/>
                <w:color w:val="000000"/>
                <w:lang w:eastAsia="en-GB"/>
              </w:rPr>
            </w:pPr>
            <w:r w:rsidRPr="00E226FA">
              <w:rPr>
                <w:rFonts w:eastAsia="Times New Roman" w:cstheme="minorHAnsi"/>
                <w:color w:val="000000"/>
                <w:lang w:val="en-US" w:eastAsia="en-GB"/>
              </w:rPr>
              <w:t> </w:t>
            </w:r>
          </w:p>
        </w:tc>
        <w:tc>
          <w:tcPr>
            <w:tcW w:w="1180" w:type="dxa"/>
            <w:tcBorders>
              <w:top w:val="nil"/>
              <w:left w:val="nil"/>
              <w:bottom w:val="nil"/>
              <w:right w:val="nil"/>
            </w:tcBorders>
            <w:shd w:val="clear" w:color="auto" w:fill="auto"/>
          </w:tcPr>
          <w:p w14:paraId="117FB172" w14:textId="77777777" w:rsidR="00DF1DC4" w:rsidRPr="00E226FA" w:rsidRDefault="00DF1DC4" w:rsidP="00DF1DC4">
            <w:pPr>
              <w:spacing w:after="0" w:line="240" w:lineRule="auto"/>
              <w:jc w:val="right"/>
              <w:rPr>
                <w:rFonts w:eastAsia="Times New Roman" w:cstheme="minorHAnsi"/>
                <w:b/>
                <w:bCs/>
                <w:color w:val="000000"/>
                <w:lang w:eastAsia="en-GB"/>
              </w:rPr>
            </w:pPr>
            <w:r w:rsidRPr="00E226FA">
              <w:rPr>
                <w:rFonts w:eastAsia="Times New Roman" w:cstheme="minorHAnsi"/>
                <w:b/>
                <w:bCs/>
                <w:color w:val="000000"/>
                <w:lang w:val="en-US" w:eastAsia="en-GB"/>
              </w:rPr>
              <w:t>Sales</w:t>
            </w:r>
          </w:p>
        </w:tc>
        <w:tc>
          <w:tcPr>
            <w:tcW w:w="1300" w:type="dxa"/>
            <w:tcBorders>
              <w:top w:val="nil"/>
              <w:left w:val="nil"/>
              <w:bottom w:val="nil"/>
              <w:right w:val="nil"/>
            </w:tcBorders>
            <w:shd w:val="clear" w:color="auto" w:fill="auto"/>
          </w:tcPr>
          <w:p w14:paraId="6AC72EC4" w14:textId="77777777" w:rsidR="00DF1DC4" w:rsidRPr="00E226FA" w:rsidRDefault="00DF1DC4" w:rsidP="00DF1DC4">
            <w:pPr>
              <w:spacing w:after="0" w:line="240" w:lineRule="auto"/>
              <w:jc w:val="right"/>
              <w:rPr>
                <w:rFonts w:eastAsia="Times New Roman" w:cstheme="minorHAnsi"/>
                <w:b/>
                <w:bCs/>
                <w:color w:val="000000"/>
                <w:lang w:eastAsia="en-GB"/>
              </w:rPr>
            </w:pPr>
            <w:r w:rsidRPr="00E226FA">
              <w:rPr>
                <w:rFonts w:eastAsia="Times New Roman" w:cstheme="minorHAnsi"/>
                <w:b/>
                <w:bCs/>
                <w:color w:val="000000"/>
                <w:lang w:val="en-US" w:eastAsia="en-GB"/>
              </w:rPr>
              <w:t>Cost of Sales</w:t>
            </w:r>
          </w:p>
        </w:tc>
        <w:tc>
          <w:tcPr>
            <w:tcW w:w="800" w:type="dxa"/>
            <w:tcBorders>
              <w:top w:val="nil"/>
              <w:left w:val="nil"/>
              <w:bottom w:val="nil"/>
              <w:right w:val="nil"/>
            </w:tcBorders>
            <w:shd w:val="clear" w:color="auto" w:fill="auto"/>
          </w:tcPr>
          <w:p w14:paraId="7659F290" w14:textId="77777777" w:rsidR="00DF1DC4" w:rsidRPr="00E226FA" w:rsidRDefault="00DF1DC4" w:rsidP="00DF1DC4">
            <w:pPr>
              <w:spacing w:after="0" w:line="240" w:lineRule="auto"/>
              <w:jc w:val="right"/>
              <w:rPr>
                <w:rFonts w:eastAsia="Times New Roman" w:cstheme="minorHAnsi"/>
                <w:b/>
                <w:bCs/>
                <w:color w:val="000000"/>
                <w:lang w:eastAsia="en-GB"/>
              </w:rPr>
            </w:pPr>
            <w:r w:rsidRPr="00E226FA">
              <w:rPr>
                <w:rFonts w:eastAsia="Times New Roman" w:cstheme="minorHAnsi"/>
                <w:b/>
                <w:bCs/>
                <w:color w:val="000000"/>
                <w:lang w:val="en-US" w:eastAsia="en-GB"/>
              </w:rPr>
              <w:t>Gross Profit</w:t>
            </w:r>
          </w:p>
        </w:tc>
        <w:tc>
          <w:tcPr>
            <w:tcW w:w="860" w:type="dxa"/>
            <w:tcBorders>
              <w:top w:val="nil"/>
              <w:left w:val="nil"/>
              <w:bottom w:val="nil"/>
              <w:right w:val="nil"/>
            </w:tcBorders>
            <w:shd w:val="clear" w:color="auto" w:fill="auto"/>
          </w:tcPr>
          <w:p w14:paraId="73BB64BD" w14:textId="77777777" w:rsidR="00DF1DC4" w:rsidRPr="00E226FA" w:rsidRDefault="00DF1DC4" w:rsidP="00DF1DC4">
            <w:pPr>
              <w:spacing w:after="0" w:line="240" w:lineRule="auto"/>
              <w:jc w:val="right"/>
              <w:rPr>
                <w:rFonts w:eastAsia="Times New Roman" w:cstheme="minorHAnsi"/>
                <w:b/>
                <w:bCs/>
                <w:color w:val="000000"/>
                <w:lang w:eastAsia="en-GB"/>
              </w:rPr>
            </w:pPr>
            <w:r w:rsidRPr="00E226FA">
              <w:rPr>
                <w:rFonts w:eastAsia="Times New Roman" w:cstheme="minorHAnsi"/>
                <w:b/>
                <w:bCs/>
                <w:color w:val="000000"/>
                <w:lang w:eastAsia="en-GB"/>
              </w:rPr>
              <w:t>Labour</w:t>
            </w:r>
          </w:p>
        </w:tc>
        <w:tc>
          <w:tcPr>
            <w:tcW w:w="880" w:type="dxa"/>
            <w:tcBorders>
              <w:top w:val="nil"/>
              <w:left w:val="nil"/>
              <w:bottom w:val="nil"/>
              <w:right w:val="single" w:sz="8" w:space="0" w:color="auto"/>
            </w:tcBorders>
            <w:shd w:val="clear" w:color="auto" w:fill="auto"/>
          </w:tcPr>
          <w:p w14:paraId="77148C2F" w14:textId="77777777" w:rsidR="00DF1DC4" w:rsidRPr="00E226FA" w:rsidRDefault="00DF1DC4" w:rsidP="00DF1DC4">
            <w:pPr>
              <w:spacing w:after="0" w:line="240" w:lineRule="auto"/>
              <w:jc w:val="right"/>
              <w:rPr>
                <w:rFonts w:eastAsia="Times New Roman" w:cstheme="minorHAnsi"/>
                <w:b/>
                <w:bCs/>
                <w:color w:val="000000"/>
                <w:lang w:eastAsia="en-GB"/>
              </w:rPr>
            </w:pPr>
            <w:r w:rsidRPr="00E226FA">
              <w:rPr>
                <w:rFonts w:eastAsia="Times New Roman" w:cstheme="minorHAnsi"/>
                <w:b/>
                <w:bCs/>
                <w:color w:val="000000"/>
                <w:lang w:val="en-US" w:eastAsia="en-GB"/>
              </w:rPr>
              <w:t>Net Margin</w:t>
            </w:r>
          </w:p>
        </w:tc>
      </w:tr>
      <w:tr w:rsidR="00DF1DC4" w:rsidRPr="00E226FA" w14:paraId="699C0A76" w14:textId="77777777" w:rsidTr="00EB3737">
        <w:trPr>
          <w:trHeight w:val="300"/>
        </w:trPr>
        <w:tc>
          <w:tcPr>
            <w:tcW w:w="3220" w:type="dxa"/>
            <w:tcBorders>
              <w:top w:val="nil"/>
              <w:left w:val="single" w:sz="8" w:space="0" w:color="auto"/>
              <w:bottom w:val="nil"/>
              <w:right w:val="nil"/>
            </w:tcBorders>
            <w:shd w:val="clear" w:color="auto" w:fill="auto"/>
          </w:tcPr>
          <w:p w14:paraId="0A375844" w14:textId="77777777" w:rsidR="00DF1DC4" w:rsidRPr="00E226FA" w:rsidRDefault="00DF1DC4" w:rsidP="00DF1DC4">
            <w:pPr>
              <w:spacing w:after="0" w:line="240" w:lineRule="auto"/>
              <w:rPr>
                <w:rFonts w:eastAsia="Times New Roman" w:cstheme="minorHAnsi"/>
                <w:b/>
                <w:bCs/>
                <w:color w:val="000000"/>
                <w:lang w:eastAsia="en-GB"/>
              </w:rPr>
            </w:pPr>
            <w:r w:rsidRPr="00E226FA">
              <w:rPr>
                <w:rFonts w:eastAsia="Times New Roman" w:cstheme="minorHAnsi"/>
                <w:b/>
                <w:bCs/>
                <w:color w:val="000000"/>
                <w:lang w:val="en-US" w:eastAsia="en-GB"/>
              </w:rPr>
              <w:t>Rooms</w:t>
            </w:r>
          </w:p>
        </w:tc>
        <w:tc>
          <w:tcPr>
            <w:tcW w:w="1180" w:type="dxa"/>
            <w:tcBorders>
              <w:top w:val="nil"/>
              <w:left w:val="nil"/>
              <w:bottom w:val="nil"/>
              <w:right w:val="nil"/>
            </w:tcBorders>
            <w:shd w:val="clear" w:color="auto" w:fill="auto"/>
          </w:tcPr>
          <w:p w14:paraId="0841E77F"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1650</w:t>
            </w:r>
          </w:p>
        </w:tc>
        <w:tc>
          <w:tcPr>
            <w:tcW w:w="1300" w:type="dxa"/>
            <w:tcBorders>
              <w:top w:val="nil"/>
              <w:left w:val="nil"/>
              <w:bottom w:val="nil"/>
              <w:right w:val="nil"/>
            </w:tcBorders>
            <w:shd w:val="clear" w:color="auto" w:fill="auto"/>
          </w:tcPr>
          <w:p w14:paraId="635AAEDA"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0</w:t>
            </w:r>
          </w:p>
        </w:tc>
        <w:tc>
          <w:tcPr>
            <w:tcW w:w="800" w:type="dxa"/>
            <w:tcBorders>
              <w:top w:val="nil"/>
              <w:left w:val="nil"/>
              <w:bottom w:val="nil"/>
              <w:right w:val="nil"/>
            </w:tcBorders>
            <w:shd w:val="clear" w:color="auto" w:fill="auto"/>
          </w:tcPr>
          <w:p w14:paraId="28F2D87C"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1650</w:t>
            </w:r>
          </w:p>
        </w:tc>
        <w:tc>
          <w:tcPr>
            <w:tcW w:w="860" w:type="dxa"/>
            <w:tcBorders>
              <w:top w:val="nil"/>
              <w:left w:val="nil"/>
              <w:bottom w:val="nil"/>
              <w:right w:val="nil"/>
            </w:tcBorders>
            <w:shd w:val="clear" w:color="auto" w:fill="auto"/>
          </w:tcPr>
          <w:p w14:paraId="0767C71F"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330</w:t>
            </w:r>
          </w:p>
        </w:tc>
        <w:tc>
          <w:tcPr>
            <w:tcW w:w="880" w:type="dxa"/>
            <w:tcBorders>
              <w:top w:val="nil"/>
              <w:left w:val="nil"/>
              <w:bottom w:val="nil"/>
              <w:right w:val="single" w:sz="8" w:space="0" w:color="auto"/>
            </w:tcBorders>
            <w:shd w:val="clear" w:color="auto" w:fill="auto"/>
          </w:tcPr>
          <w:p w14:paraId="334E9AF9"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1320</w:t>
            </w:r>
          </w:p>
        </w:tc>
      </w:tr>
      <w:tr w:rsidR="00DF1DC4" w:rsidRPr="00E226FA" w14:paraId="39E72FF2" w14:textId="77777777" w:rsidTr="00EB3737">
        <w:trPr>
          <w:trHeight w:val="300"/>
        </w:trPr>
        <w:tc>
          <w:tcPr>
            <w:tcW w:w="3220" w:type="dxa"/>
            <w:tcBorders>
              <w:top w:val="nil"/>
              <w:left w:val="single" w:sz="8" w:space="0" w:color="auto"/>
              <w:bottom w:val="nil"/>
              <w:right w:val="nil"/>
            </w:tcBorders>
            <w:shd w:val="clear" w:color="auto" w:fill="auto"/>
          </w:tcPr>
          <w:p w14:paraId="224A4010" w14:textId="77777777" w:rsidR="00DF1DC4" w:rsidRPr="00E226FA" w:rsidRDefault="00DF1DC4" w:rsidP="00DF1DC4">
            <w:pPr>
              <w:spacing w:after="0" w:line="240" w:lineRule="auto"/>
              <w:rPr>
                <w:rFonts w:eastAsia="Times New Roman" w:cstheme="minorHAnsi"/>
                <w:b/>
                <w:bCs/>
                <w:color w:val="000000"/>
                <w:lang w:eastAsia="en-GB"/>
              </w:rPr>
            </w:pPr>
            <w:r w:rsidRPr="00E226FA">
              <w:rPr>
                <w:rFonts w:eastAsia="Times New Roman" w:cstheme="minorHAnsi"/>
                <w:b/>
                <w:bCs/>
                <w:color w:val="000000"/>
                <w:lang w:val="en-US" w:eastAsia="en-GB"/>
              </w:rPr>
              <w:t>Food</w:t>
            </w:r>
          </w:p>
        </w:tc>
        <w:tc>
          <w:tcPr>
            <w:tcW w:w="1180" w:type="dxa"/>
            <w:tcBorders>
              <w:top w:val="nil"/>
              <w:left w:val="nil"/>
              <w:bottom w:val="nil"/>
              <w:right w:val="nil"/>
            </w:tcBorders>
            <w:shd w:val="clear" w:color="auto" w:fill="auto"/>
          </w:tcPr>
          <w:p w14:paraId="15886E92"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900</w:t>
            </w:r>
          </w:p>
        </w:tc>
        <w:tc>
          <w:tcPr>
            <w:tcW w:w="1300" w:type="dxa"/>
            <w:tcBorders>
              <w:top w:val="nil"/>
              <w:left w:val="nil"/>
              <w:bottom w:val="nil"/>
              <w:right w:val="nil"/>
            </w:tcBorders>
            <w:shd w:val="clear" w:color="auto" w:fill="auto"/>
          </w:tcPr>
          <w:p w14:paraId="2E0698D4"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333</w:t>
            </w:r>
          </w:p>
        </w:tc>
        <w:tc>
          <w:tcPr>
            <w:tcW w:w="800" w:type="dxa"/>
            <w:tcBorders>
              <w:top w:val="nil"/>
              <w:left w:val="nil"/>
              <w:bottom w:val="nil"/>
              <w:right w:val="nil"/>
            </w:tcBorders>
            <w:shd w:val="clear" w:color="auto" w:fill="auto"/>
          </w:tcPr>
          <w:p w14:paraId="4E21C2EC"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567</w:t>
            </w:r>
          </w:p>
        </w:tc>
        <w:tc>
          <w:tcPr>
            <w:tcW w:w="860" w:type="dxa"/>
            <w:tcBorders>
              <w:top w:val="nil"/>
              <w:left w:val="nil"/>
              <w:bottom w:val="nil"/>
              <w:right w:val="nil"/>
            </w:tcBorders>
            <w:shd w:val="clear" w:color="auto" w:fill="auto"/>
          </w:tcPr>
          <w:p w14:paraId="003FC3A3"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198</w:t>
            </w:r>
          </w:p>
        </w:tc>
        <w:tc>
          <w:tcPr>
            <w:tcW w:w="880" w:type="dxa"/>
            <w:tcBorders>
              <w:top w:val="nil"/>
              <w:left w:val="nil"/>
              <w:bottom w:val="nil"/>
              <w:right w:val="single" w:sz="8" w:space="0" w:color="auto"/>
            </w:tcBorders>
            <w:shd w:val="clear" w:color="auto" w:fill="auto"/>
          </w:tcPr>
          <w:p w14:paraId="2940E6E9"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369</w:t>
            </w:r>
          </w:p>
        </w:tc>
      </w:tr>
      <w:tr w:rsidR="00DF1DC4" w:rsidRPr="00E226FA" w14:paraId="3E003DF6" w14:textId="77777777" w:rsidTr="00EB3737">
        <w:trPr>
          <w:trHeight w:val="300"/>
        </w:trPr>
        <w:tc>
          <w:tcPr>
            <w:tcW w:w="3220" w:type="dxa"/>
            <w:tcBorders>
              <w:top w:val="nil"/>
              <w:left w:val="single" w:sz="8" w:space="0" w:color="auto"/>
              <w:bottom w:val="nil"/>
              <w:right w:val="nil"/>
            </w:tcBorders>
            <w:shd w:val="clear" w:color="auto" w:fill="auto"/>
          </w:tcPr>
          <w:p w14:paraId="75271AB9" w14:textId="77777777" w:rsidR="00DF1DC4" w:rsidRPr="00E226FA" w:rsidRDefault="00DF1DC4" w:rsidP="00DF1DC4">
            <w:pPr>
              <w:spacing w:after="0" w:line="240" w:lineRule="auto"/>
              <w:rPr>
                <w:rFonts w:eastAsia="Times New Roman" w:cstheme="minorHAnsi"/>
                <w:b/>
                <w:bCs/>
                <w:color w:val="000000"/>
                <w:lang w:eastAsia="en-GB"/>
              </w:rPr>
            </w:pPr>
            <w:r w:rsidRPr="00E226FA">
              <w:rPr>
                <w:rFonts w:eastAsia="Times New Roman" w:cstheme="minorHAnsi"/>
                <w:b/>
                <w:bCs/>
                <w:color w:val="000000"/>
                <w:lang w:val="en-US" w:eastAsia="en-GB"/>
              </w:rPr>
              <w:t>Beverage</w:t>
            </w:r>
          </w:p>
        </w:tc>
        <w:tc>
          <w:tcPr>
            <w:tcW w:w="1180" w:type="dxa"/>
            <w:tcBorders>
              <w:top w:val="nil"/>
              <w:left w:val="nil"/>
              <w:bottom w:val="nil"/>
              <w:right w:val="nil"/>
            </w:tcBorders>
            <w:shd w:val="clear" w:color="auto" w:fill="auto"/>
          </w:tcPr>
          <w:p w14:paraId="783913CE"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450</w:t>
            </w:r>
          </w:p>
        </w:tc>
        <w:tc>
          <w:tcPr>
            <w:tcW w:w="1300" w:type="dxa"/>
            <w:tcBorders>
              <w:top w:val="nil"/>
              <w:left w:val="nil"/>
              <w:bottom w:val="nil"/>
              <w:right w:val="nil"/>
            </w:tcBorders>
            <w:shd w:val="clear" w:color="auto" w:fill="auto"/>
          </w:tcPr>
          <w:p w14:paraId="40B9B58E"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153</w:t>
            </w:r>
          </w:p>
        </w:tc>
        <w:tc>
          <w:tcPr>
            <w:tcW w:w="800" w:type="dxa"/>
            <w:tcBorders>
              <w:top w:val="nil"/>
              <w:left w:val="nil"/>
              <w:bottom w:val="nil"/>
              <w:right w:val="nil"/>
            </w:tcBorders>
            <w:shd w:val="clear" w:color="auto" w:fill="auto"/>
          </w:tcPr>
          <w:p w14:paraId="2F76DBD5"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297</w:t>
            </w:r>
          </w:p>
        </w:tc>
        <w:tc>
          <w:tcPr>
            <w:tcW w:w="860" w:type="dxa"/>
            <w:tcBorders>
              <w:top w:val="nil"/>
              <w:left w:val="nil"/>
              <w:bottom w:val="nil"/>
              <w:right w:val="nil"/>
            </w:tcBorders>
            <w:shd w:val="clear" w:color="auto" w:fill="auto"/>
          </w:tcPr>
          <w:p w14:paraId="7DDC4CA6"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81</w:t>
            </w:r>
          </w:p>
        </w:tc>
        <w:tc>
          <w:tcPr>
            <w:tcW w:w="880" w:type="dxa"/>
            <w:tcBorders>
              <w:top w:val="nil"/>
              <w:left w:val="nil"/>
              <w:bottom w:val="nil"/>
              <w:right w:val="single" w:sz="8" w:space="0" w:color="auto"/>
            </w:tcBorders>
            <w:shd w:val="clear" w:color="auto" w:fill="auto"/>
          </w:tcPr>
          <w:p w14:paraId="07756715"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216</w:t>
            </w:r>
          </w:p>
        </w:tc>
      </w:tr>
      <w:tr w:rsidR="00DF1DC4" w:rsidRPr="00E226FA" w14:paraId="5A74B4ED" w14:textId="77777777" w:rsidTr="00EB3737">
        <w:trPr>
          <w:trHeight w:val="315"/>
        </w:trPr>
        <w:tc>
          <w:tcPr>
            <w:tcW w:w="3220" w:type="dxa"/>
            <w:tcBorders>
              <w:top w:val="nil"/>
              <w:left w:val="single" w:sz="8" w:space="0" w:color="auto"/>
              <w:bottom w:val="nil"/>
              <w:right w:val="nil"/>
            </w:tcBorders>
            <w:shd w:val="clear" w:color="auto" w:fill="auto"/>
          </w:tcPr>
          <w:p w14:paraId="2A55DC16" w14:textId="77777777" w:rsidR="00DF1DC4" w:rsidRPr="00E226FA" w:rsidRDefault="00DF1DC4" w:rsidP="00DF1DC4">
            <w:pPr>
              <w:spacing w:after="0" w:line="240" w:lineRule="auto"/>
              <w:rPr>
                <w:rFonts w:eastAsia="Times New Roman" w:cstheme="minorHAnsi"/>
                <w:b/>
                <w:bCs/>
                <w:color w:val="000000"/>
                <w:lang w:eastAsia="en-GB"/>
              </w:rPr>
            </w:pPr>
            <w:r w:rsidRPr="00E226FA">
              <w:rPr>
                <w:rFonts w:eastAsia="Times New Roman" w:cstheme="minorHAnsi"/>
                <w:b/>
                <w:bCs/>
                <w:color w:val="000000"/>
                <w:lang w:val="en-US" w:eastAsia="en-GB"/>
              </w:rPr>
              <w:t>Total</w:t>
            </w:r>
          </w:p>
        </w:tc>
        <w:tc>
          <w:tcPr>
            <w:tcW w:w="1180" w:type="dxa"/>
            <w:tcBorders>
              <w:top w:val="single" w:sz="4" w:space="0" w:color="auto"/>
              <w:left w:val="nil"/>
              <w:bottom w:val="double" w:sz="6" w:space="0" w:color="auto"/>
              <w:right w:val="nil"/>
            </w:tcBorders>
            <w:shd w:val="clear" w:color="auto" w:fill="auto"/>
          </w:tcPr>
          <w:p w14:paraId="3AE90A0A"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3000</w:t>
            </w:r>
          </w:p>
        </w:tc>
        <w:tc>
          <w:tcPr>
            <w:tcW w:w="1300" w:type="dxa"/>
            <w:tcBorders>
              <w:top w:val="single" w:sz="4" w:space="0" w:color="auto"/>
              <w:left w:val="nil"/>
              <w:bottom w:val="double" w:sz="6" w:space="0" w:color="auto"/>
              <w:right w:val="nil"/>
            </w:tcBorders>
            <w:shd w:val="clear" w:color="auto" w:fill="auto"/>
          </w:tcPr>
          <w:p w14:paraId="1932F781"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486</w:t>
            </w:r>
          </w:p>
        </w:tc>
        <w:tc>
          <w:tcPr>
            <w:tcW w:w="800" w:type="dxa"/>
            <w:tcBorders>
              <w:top w:val="single" w:sz="4" w:space="0" w:color="auto"/>
              <w:left w:val="nil"/>
              <w:bottom w:val="double" w:sz="6" w:space="0" w:color="auto"/>
              <w:right w:val="nil"/>
            </w:tcBorders>
            <w:shd w:val="clear" w:color="auto" w:fill="auto"/>
          </w:tcPr>
          <w:p w14:paraId="534DC97B"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2514</w:t>
            </w:r>
          </w:p>
        </w:tc>
        <w:tc>
          <w:tcPr>
            <w:tcW w:w="860" w:type="dxa"/>
            <w:tcBorders>
              <w:top w:val="single" w:sz="4" w:space="0" w:color="auto"/>
              <w:left w:val="nil"/>
              <w:bottom w:val="double" w:sz="6" w:space="0" w:color="auto"/>
              <w:right w:val="nil"/>
            </w:tcBorders>
            <w:shd w:val="clear" w:color="auto" w:fill="auto"/>
          </w:tcPr>
          <w:p w14:paraId="6A3767AC"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609</w:t>
            </w:r>
          </w:p>
        </w:tc>
        <w:tc>
          <w:tcPr>
            <w:tcW w:w="880" w:type="dxa"/>
            <w:tcBorders>
              <w:top w:val="single" w:sz="4" w:space="0" w:color="auto"/>
              <w:left w:val="nil"/>
              <w:bottom w:val="nil"/>
              <w:right w:val="single" w:sz="8" w:space="0" w:color="auto"/>
            </w:tcBorders>
            <w:shd w:val="clear" w:color="auto" w:fill="auto"/>
          </w:tcPr>
          <w:p w14:paraId="6A911237"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1905</w:t>
            </w:r>
          </w:p>
        </w:tc>
      </w:tr>
      <w:tr w:rsidR="00DF1DC4" w:rsidRPr="00E226FA" w14:paraId="130E8107" w14:textId="77777777" w:rsidTr="00EB3737">
        <w:trPr>
          <w:trHeight w:val="315"/>
        </w:trPr>
        <w:tc>
          <w:tcPr>
            <w:tcW w:w="3220" w:type="dxa"/>
            <w:tcBorders>
              <w:top w:val="nil"/>
              <w:left w:val="single" w:sz="8" w:space="0" w:color="auto"/>
              <w:bottom w:val="nil"/>
              <w:right w:val="nil"/>
            </w:tcBorders>
            <w:shd w:val="clear" w:color="auto" w:fill="auto"/>
          </w:tcPr>
          <w:p w14:paraId="4A4DC5FC" w14:textId="77777777" w:rsidR="00DF1DC4" w:rsidRPr="00E226FA" w:rsidRDefault="00DF1DC4" w:rsidP="00DF1DC4">
            <w:pPr>
              <w:spacing w:after="0" w:line="240" w:lineRule="auto"/>
              <w:rPr>
                <w:rFonts w:eastAsia="Times New Roman" w:cstheme="minorHAnsi"/>
                <w:b/>
                <w:bCs/>
                <w:color w:val="000000"/>
                <w:lang w:eastAsia="en-GB"/>
              </w:rPr>
            </w:pPr>
            <w:r w:rsidRPr="00E226FA">
              <w:rPr>
                <w:rFonts w:eastAsia="Times New Roman" w:cstheme="minorHAnsi"/>
                <w:b/>
                <w:bCs/>
                <w:color w:val="000000"/>
                <w:lang w:val="en-US" w:eastAsia="en-GB"/>
              </w:rPr>
              <w:t>Salaries</w:t>
            </w:r>
          </w:p>
        </w:tc>
        <w:tc>
          <w:tcPr>
            <w:tcW w:w="1180" w:type="dxa"/>
            <w:tcBorders>
              <w:top w:val="nil"/>
              <w:left w:val="nil"/>
              <w:bottom w:val="nil"/>
              <w:right w:val="nil"/>
            </w:tcBorders>
            <w:shd w:val="clear" w:color="auto" w:fill="auto"/>
          </w:tcPr>
          <w:p w14:paraId="24B11EE1" w14:textId="77777777" w:rsidR="00DF1DC4" w:rsidRPr="00E226FA" w:rsidRDefault="00DF1DC4" w:rsidP="00DF1DC4">
            <w:pPr>
              <w:spacing w:after="0" w:line="240" w:lineRule="auto"/>
              <w:rPr>
                <w:rFonts w:eastAsia="Times New Roman" w:cstheme="minorHAnsi"/>
                <w:color w:val="000000"/>
                <w:lang w:eastAsia="en-GB"/>
              </w:rPr>
            </w:pPr>
          </w:p>
        </w:tc>
        <w:tc>
          <w:tcPr>
            <w:tcW w:w="1300" w:type="dxa"/>
            <w:tcBorders>
              <w:top w:val="nil"/>
              <w:left w:val="nil"/>
              <w:bottom w:val="nil"/>
              <w:right w:val="nil"/>
            </w:tcBorders>
            <w:shd w:val="clear" w:color="auto" w:fill="auto"/>
          </w:tcPr>
          <w:p w14:paraId="39FA5868" w14:textId="77777777" w:rsidR="00DF1DC4" w:rsidRPr="00E226FA" w:rsidRDefault="00DF1DC4" w:rsidP="00DF1DC4">
            <w:pPr>
              <w:spacing w:after="0" w:line="240" w:lineRule="auto"/>
              <w:rPr>
                <w:rFonts w:eastAsia="Times New Roman" w:cstheme="minorHAnsi"/>
                <w:color w:val="000000"/>
                <w:lang w:eastAsia="en-GB"/>
              </w:rPr>
            </w:pPr>
          </w:p>
        </w:tc>
        <w:tc>
          <w:tcPr>
            <w:tcW w:w="800" w:type="dxa"/>
            <w:tcBorders>
              <w:top w:val="nil"/>
              <w:left w:val="nil"/>
              <w:bottom w:val="nil"/>
              <w:right w:val="nil"/>
            </w:tcBorders>
            <w:shd w:val="clear" w:color="auto" w:fill="auto"/>
          </w:tcPr>
          <w:p w14:paraId="541E703C" w14:textId="77777777" w:rsidR="00DF1DC4" w:rsidRPr="00E226FA" w:rsidRDefault="00DF1DC4" w:rsidP="00DF1DC4">
            <w:pPr>
              <w:spacing w:after="0" w:line="240" w:lineRule="auto"/>
              <w:rPr>
                <w:rFonts w:eastAsia="Times New Roman" w:cstheme="minorHAnsi"/>
                <w:color w:val="000000"/>
                <w:lang w:eastAsia="en-GB"/>
              </w:rPr>
            </w:pPr>
          </w:p>
        </w:tc>
        <w:tc>
          <w:tcPr>
            <w:tcW w:w="860" w:type="dxa"/>
            <w:tcBorders>
              <w:top w:val="nil"/>
              <w:left w:val="nil"/>
              <w:bottom w:val="nil"/>
              <w:right w:val="nil"/>
            </w:tcBorders>
            <w:shd w:val="clear" w:color="auto" w:fill="auto"/>
          </w:tcPr>
          <w:p w14:paraId="2EC4A190" w14:textId="77777777" w:rsidR="00DF1DC4" w:rsidRPr="00E226FA" w:rsidRDefault="00DF1DC4" w:rsidP="00DF1DC4">
            <w:pPr>
              <w:spacing w:after="0" w:line="240" w:lineRule="auto"/>
              <w:rPr>
                <w:rFonts w:eastAsia="Times New Roman" w:cstheme="minorHAnsi"/>
                <w:color w:val="000000"/>
                <w:lang w:eastAsia="en-GB"/>
              </w:rPr>
            </w:pPr>
          </w:p>
        </w:tc>
        <w:tc>
          <w:tcPr>
            <w:tcW w:w="880" w:type="dxa"/>
            <w:tcBorders>
              <w:top w:val="nil"/>
              <w:left w:val="nil"/>
              <w:bottom w:val="nil"/>
              <w:right w:val="single" w:sz="8" w:space="0" w:color="auto"/>
            </w:tcBorders>
            <w:shd w:val="clear" w:color="auto" w:fill="auto"/>
          </w:tcPr>
          <w:p w14:paraId="4876DD24"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390</w:t>
            </w:r>
          </w:p>
        </w:tc>
      </w:tr>
      <w:tr w:rsidR="00DF1DC4" w:rsidRPr="00E226FA" w14:paraId="73371DA5" w14:textId="77777777" w:rsidTr="00EB3737">
        <w:trPr>
          <w:trHeight w:val="300"/>
        </w:trPr>
        <w:tc>
          <w:tcPr>
            <w:tcW w:w="3220" w:type="dxa"/>
            <w:tcBorders>
              <w:top w:val="nil"/>
              <w:left w:val="single" w:sz="8" w:space="0" w:color="auto"/>
              <w:bottom w:val="nil"/>
              <w:right w:val="nil"/>
            </w:tcBorders>
            <w:shd w:val="clear" w:color="auto" w:fill="auto"/>
          </w:tcPr>
          <w:p w14:paraId="2E789FF1" w14:textId="77777777" w:rsidR="00DF1DC4" w:rsidRPr="00E226FA" w:rsidRDefault="00DF1DC4" w:rsidP="00DF1DC4">
            <w:pPr>
              <w:spacing w:after="0" w:line="240" w:lineRule="auto"/>
              <w:rPr>
                <w:rFonts w:eastAsia="Times New Roman" w:cstheme="minorHAnsi"/>
                <w:b/>
                <w:bCs/>
                <w:color w:val="000000"/>
                <w:lang w:eastAsia="en-GB"/>
              </w:rPr>
            </w:pPr>
            <w:r w:rsidRPr="00E226FA">
              <w:rPr>
                <w:rFonts w:eastAsia="Times New Roman" w:cstheme="minorHAnsi"/>
                <w:b/>
                <w:bCs/>
                <w:color w:val="000000"/>
                <w:lang w:val="en-US" w:eastAsia="en-GB"/>
              </w:rPr>
              <w:t>Other expenses</w:t>
            </w:r>
          </w:p>
        </w:tc>
        <w:tc>
          <w:tcPr>
            <w:tcW w:w="1180" w:type="dxa"/>
            <w:tcBorders>
              <w:top w:val="nil"/>
              <w:left w:val="nil"/>
              <w:bottom w:val="nil"/>
              <w:right w:val="nil"/>
            </w:tcBorders>
            <w:shd w:val="clear" w:color="auto" w:fill="auto"/>
          </w:tcPr>
          <w:p w14:paraId="649CB571" w14:textId="77777777" w:rsidR="00DF1DC4" w:rsidRPr="00E226FA" w:rsidRDefault="00DF1DC4" w:rsidP="00DF1DC4">
            <w:pPr>
              <w:spacing w:after="0" w:line="240" w:lineRule="auto"/>
              <w:rPr>
                <w:rFonts w:eastAsia="Times New Roman" w:cstheme="minorHAnsi"/>
                <w:color w:val="000000"/>
                <w:lang w:eastAsia="en-GB"/>
              </w:rPr>
            </w:pPr>
          </w:p>
        </w:tc>
        <w:tc>
          <w:tcPr>
            <w:tcW w:w="1300" w:type="dxa"/>
            <w:tcBorders>
              <w:top w:val="nil"/>
              <w:left w:val="nil"/>
              <w:bottom w:val="nil"/>
              <w:right w:val="nil"/>
            </w:tcBorders>
            <w:shd w:val="clear" w:color="auto" w:fill="auto"/>
          </w:tcPr>
          <w:p w14:paraId="6AE9A888" w14:textId="77777777" w:rsidR="00DF1DC4" w:rsidRPr="00E226FA" w:rsidRDefault="00DF1DC4" w:rsidP="00DF1DC4">
            <w:pPr>
              <w:spacing w:after="0" w:line="240" w:lineRule="auto"/>
              <w:rPr>
                <w:rFonts w:eastAsia="Times New Roman" w:cstheme="minorHAnsi"/>
                <w:color w:val="000000"/>
                <w:lang w:eastAsia="en-GB"/>
              </w:rPr>
            </w:pPr>
          </w:p>
        </w:tc>
        <w:tc>
          <w:tcPr>
            <w:tcW w:w="800" w:type="dxa"/>
            <w:tcBorders>
              <w:top w:val="nil"/>
              <w:left w:val="nil"/>
              <w:bottom w:val="nil"/>
              <w:right w:val="nil"/>
            </w:tcBorders>
            <w:shd w:val="clear" w:color="auto" w:fill="auto"/>
          </w:tcPr>
          <w:p w14:paraId="20F36C9C" w14:textId="77777777" w:rsidR="00DF1DC4" w:rsidRPr="00E226FA" w:rsidRDefault="00DF1DC4" w:rsidP="00DF1DC4">
            <w:pPr>
              <w:spacing w:after="0" w:line="240" w:lineRule="auto"/>
              <w:rPr>
                <w:rFonts w:eastAsia="Times New Roman" w:cstheme="minorHAnsi"/>
                <w:color w:val="000000"/>
                <w:lang w:eastAsia="en-GB"/>
              </w:rPr>
            </w:pPr>
          </w:p>
        </w:tc>
        <w:tc>
          <w:tcPr>
            <w:tcW w:w="860" w:type="dxa"/>
            <w:tcBorders>
              <w:top w:val="nil"/>
              <w:left w:val="nil"/>
              <w:bottom w:val="nil"/>
              <w:right w:val="nil"/>
            </w:tcBorders>
            <w:shd w:val="clear" w:color="auto" w:fill="auto"/>
          </w:tcPr>
          <w:p w14:paraId="359A523F" w14:textId="77777777" w:rsidR="00DF1DC4" w:rsidRPr="00E226FA" w:rsidRDefault="00DF1DC4" w:rsidP="00DF1DC4">
            <w:pPr>
              <w:spacing w:after="0" w:line="240" w:lineRule="auto"/>
              <w:rPr>
                <w:rFonts w:eastAsia="Times New Roman" w:cstheme="minorHAnsi"/>
                <w:color w:val="000000"/>
                <w:lang w:eastAsia="en-GB"/>
              </w:rPr>
            </w:pPr>
          </w:p>
        </w:tc>
        <w:tc>
          <w:tcPr>
            <w:tcW w:w="880" w:type="dxa"/>
            <w:tcBorders>
              <w:top w:val="nil"/>
              <w:left w:val="nil"/>
              <w:bottom w:val="nil"/>
              <w:right w:val="single" w:sz="8" w:space="0" w:color="auto"/>
            </w:tcBorders>
            <w:shd w:val="clear" w:color="auto" w:fill="auto"/>
          </w:tcPr>
          <w:p w14:paraId="7C520FDA"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630</w:t>
            </w:r>
          </w:p>
        </w:tc>
      </w:tr>
      <w:tr w:rsidR="00DF1DC4" w:rsidRPr="00E226FA" w14:paraId="2DB5679B" w14:textId="77777777" w:rsidTr="00EB3737">
        <w:trPr>
          <w:trHeight w:val="300"/>
        </w:trPr>
        <w:tc>
          <w:tcPr>
            <w:tcW w:w="3220" w:type="dxa"/>
            <w:tcBorders>
              <w:top w:val="nil"/>
              <w:left w:val="single" w:sz="8" w:space="0" w:color="auto"/>
              <w:bottom w:val="nil"/>
              <w:right w:val="nil"/>
            </w:tcBorders>
            <w:shd w:val="clear" w:color="auto" w:fill="auto"/>
          </w:tcPr>
          <w:p w14:paraId="24794219" w14:textId="77777777" w:rsidR="00DF1DC4" w:rsidRPr="00E226FA" w:rsidRDefault="00DF1DC4" w:rsidP="00DF1DC4">
            <w:pPr>
              <w:spacing w:after="0" w:line="240" w:lineRule="auto"/>
              <w:rPr>
                <w:rFonts w:eastAsia="Times New Roman" w:cstheme="minorHAnsi"/>
                <w:b/>
                <w:bCs/>
                <w:color w:val="000000"/>
                <w:lang w:eastAsia="en-GB"/>
              </w:rPr>
            </w:pPr>
            <w:r w:rsidRPr="00E226FA">
              <w:rPr>
                <w:rFonts w:eastAsia="Times New Roman" w:cstheme="minorHAnsi"/>
                <w:b/>
                <w:bCs/>
                <w:color w:val="000000"/>
                <w:lang w:val="en-US" w:eastAsia="en-GB"/>
              </w:rPr>
              <w:t>Interest</w:t>
            </w:r>
          </w:p>
        </w:tc>
        <w:tc>
          <w:tcPr>
            <w:tcW w:w="1180" w:type="dxa"/>
            <w:tcBorders>
              <w:top w:val="nil"/>
              <w:left w:val="nil"/>
              <w:bottom w:val="nil"/>
              <w:right w:val="nil"/>
            </w:tcBorders>
            <w:shd w:val="clear" w:color="auto" w:fill="auto"/>
          </w:tcPr>
          <w:p w14:paraId="5AE975FF" w14:textId="77777777" w:rsidR="00DF1DC4" w:rsidRPr="00E226FA" w:rsidRDefault="00DF1DC4" w:rsidP="00DF1DC4">
            <w:pPr>
              <w:spacing w:after="0" w:line="240" w:lineRule="auto"/>
              <w:rPr>
                <w:rFonts w:eastAsia="Times New Roman" w:cstheme="minorHAnsi"/>
                <w:color w:val="000000"/>
                <w:lang w:eastAsia="en-GB"/>
              </w:rPr>
            </w:pPr>
          </w:p>
        </w:tc>
        <w:tc>
          <w:tcPr>
            <w:tcW w:w="1300" w:type="dxa"/>
            <w:tcBorders>
              <w:top w:val="nil"/>
              <w:left w:val="nil"/>
              <w:bottom w:val="nil"/>
              <w:right w:val="nil"/>
            </w:tcBorders>
            <w:shd w:val="clear" w:color="auto" w:fill="auto"/>
          </w:tcPr>
          <w:p w14:paraId="4960AB53" w14:textId="77777777" w:rsidR="00DF1DC4" w:rsidRPr="00E226FA" w:rsidRDefault="00DF1DC4" w:rsidP="00DF1DC4">
            <w:pPr>
              <w:spacing w:after="0" w:line="240" w:lineRule="auto"/>
              <w:rPr>
                <w:rFonts w:eastAsia="Times New Roman" w:cstheme="minorHAnsi"/>
                <w:color w:val="000000"/>
                <w:lang w:eastAsia="en-GB"/>
              </w:rPr>
            </w:pPr>
          </w:p>
        </w:tc>
        <w:tc>
          <w:tcPr>
            <w:tcW w:w="800" w:type="dxa"/>
            <w:tcBorders>
              <w:top w:val="nil"/>
              <w:left w:val="nil"/>
              <w:bottom w:val="nil"/>
              <w:right w:val="nil"/>
            </w:tcBorders>
            <w:shd w:val="clear" w:color="auto" w:fill="auto"/>
          </w:tcPr>
          <w:p w14:paraId="1C997A61" w14:textId="77777777" w:rsidR="00DF1DC4" w:rsidRPr="00E226FA" w:rsidRDefault="00DF1DC4" w:rsidP="00DF1DC4">
            <w:pPr>
              <w:spacing w:after="0" w:line="240" w:lineRule="auto"/>
              <w:rPr>
                <w:rFonts w:eastAsia="Times New Roman" w:cstheme="minorHAnsi"/>
                <w:color w:val="000000"/>
                <w:lang w:eastAsia="en-GB"/>
              </w:rPr>
            </w:pPr>
          </w:p>
        </w:tc>
        <w:tc>
          <w:tcPr>
            <w:tcW w:w="860" w:type="dxa"/>
            <w:tcBorders>
              <w:top w:val="nil"/>
              <w:left w:val="nil"/>
              <w:bottom w:val="nil"/>
              <w:right w:val="nil"/>
            </w:tcBorders>
            <w:shd w:val="clear" w:color="auto" w:fill="auto"/>
          </w:tcPr>
          <w:p w14:paraId="46F88BF1" w14:textId="77777777" w:rsidR="00DF1DC4" w:rsidRPr="00E226FA" w:rsidRDefault="00DF1DC4" w:rsidP="00DF1DC4">
            <w:pPr>
              <w:spacing w:after="0" w:line="240" w:lineRule="auto"/>
              <w:rPr>
                <w:rFonts w:eastAsia="Times New Roman" w:cstheme="minorHAnsi"/>
                <w:color w:val="000000"/>
                <w:lang w:eastAsia="en-GB"/>
              </w:rPr>
            </w:pPr>
          </w:p>
        </w:tc>
        <w:tc>
          <w:tcPr>
            <w:tcW w:w="880" w:type="dxa"/>
            <w:tcBorders>
              <w:top w:val="nil"/>
              <w:left w:val="nil"/>
              <w:bottom w:val="nil"/>
              <w:right w:val="single" w:sz="8" w:space="0" w:color="auto"/>
            </w:tcBorders>
            <w:shd w:val="clear" w:color="auto" w:fill="auto"/>
          </w:tcPr>
          <w:p w14:paraId="481D78F0"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240</w:t>
            </w:r>
          </w:p>
        </w:tc>
      </w:tr>
      <w:tr w:rsidR="00DF1DC4" w:rsidRPr="00E226FA" w14:paraId="28DD6EA5" w14:textId="77777777" w:rsidTr="00EB3737">
        <w:trPr>
          <w:trHeight w:val="300"/>
        </w:trPr>
        <w:tc>
          <w:tcPr>
            <w:tcW w:w="3220" w:type="dxa"/>
            <w:tcBorders>
              <w:top w:val="nil"/>
              <w:left w:val="single" w:sz="8" w:space="0" w:color="auto"/>
              <w:bottom w:val="nil"/>
              <w:right w:val="nil"/>
            </w:tcBorders>
            <w:shd w:val="clear" w:color="auto" w:fill="auto"/>
          </w:tcPr>
          <w:p w14:paraId="235465AD" w14:textId="77777777" w:rsidR="00DF1DC4" w:rsidRPr="00E226FA" w:rsidRDefault="00DF1DC4" w:rsidP="00DF1DC4">
            <w:pPr>
              <w:spacing w:after="0" w:line="240" w:lineRule="auto"/>
              <w:rPr>
                <w:rFonts w:eastAsia="Times New Roman" w:cstheme="minorHAnsi"/>
                <w:b/>
                <w:bCs/>
                <w:color w:val="000000"/>
                <w:lang w:eastAsia="en-GB"/>
              </w:rPr>
            </w:pPr>
            <w:r w:rsidRPr="00E226FA">
              <w:rPr>
                <w:rFonts w:eastAsia="Times New Roman" w:cstheme="minorHAnsi"/>
                <w:b/>
                <w:bCs/>
                <w:color w:val="000000"/>
                <w:lang w:val="en-US" w:eastAsia="en-GB"/>
              </w:rPr>
              <w:t> </w:t>
            </w:r>
          </w:p>
        </w:tc>
        <w:tc>
          <w:tcPr>
            <w:tcW w:w="1180" w:type="dxa"/>
            <w:tcBorders>
              <w:top w:val="nil"/>
              <w:left w:val="nil"/>
              <w:bottom w:val="nil"/>
              <w:right w:val="nil"/>
            </w:tcBorders>
            <w:shd w:val="clear" w:color="auto" w:fill="auto"/>
          </w:tcPr>
          <w:p w14:paraId="77CD5272" w14:textId="77777777" w:rsidR="00DF1DC4" w:rsidRPr="00E226FA" w:rsidRDefault="00DF1DC4" w:rsidP="00DF1DC4">
            <w:pPr>
              <w:spacing w:after="0" w:line="240" w:lineRule="auto"/>
              <w:rPr>
                <w:rFonts w:eastAsia="Times New Roman" w:cstheme="minorHAnsi"/>
                <w:color w:val="000000"/>
                <w:lang w:eastAsia="en-GB"/>
              </w:rPr>
            </w:pPr>
          </w:p>
        </w:tc>
        <w:tc>
          <w:tcPr>
            <w:tcW w:w="1300" w:type="dxa"/>
            <w:tcBorders>
              <w:top w:val="nil"/>
              <w:left w:val="nil"/>
              <w:bottom w:val="nil"/>
              <w:right w:val="nil"/>
            </w:tcBorders>
            <w:shd w:val="clear" w:color="auto" w:fill="auto"/>
          </w:tcPr>
          <w:p w14:paraId="1AE0CCE3" w14:textId="77777777" w:rsidR="00DF1DC4" w:rsidRPr="00E226FA" w:rsidRDefault="00DF1DC4" w:rsidP="00DF1DC4">
            <w:pPr>
              <w:spacing w:after="0" w:line="240" w:lineRule="auto"/>
              <w:rPr>
                <w:rFonts w:eastAsia="Times New Roman" w:cstheme="minorHAnsi"/>
                <w:color w:val="000000"/>
                <w:lang w:eastAsia="en-GB"/>
              </w:rPr>
            </w:pPr>
          </w:p>
        </w:tc>
        <w:tc>
          <w:tcPr>
            <w:tcW w:w="800" w:type="dxa"/>
            <w:tcBorders>
              <w:top w:val="nil"/>
              <w:left w:val="nil"/>
              <w:bottom w:val="nil"/>
              <w:right w:val="nil"/>
            </w:tcBorders>
            <w:shd w:val="clear" w:color="auto" w:fill="auto"/>
          </w:tcPr>
          <w:p w14:paraId="3D20E27A" w14:textId="77777777" w:rsidR="00DF1DC4" w:rsidRPr="00E226FA" w:rsidRDefault="00DF1DC4" w:rsidP="00DF1DC4">
            <w:pPr>
              <w:spacing w:after="0" w:line="240" w:lineRule="auto"/>
              <w:rPr>
                <w:rFonts w:eastAsia="Times New Roman" w:cstheme="minorHAnsi"/>
                <w:color w:val="000000"/>
                <w:lang w:eastAsia="en-GB"/>
              </w:rPr>
            </w:pPr>
          </w:p>
        </w:tc>
        <w:tc>
          <w:tcPr>
            <w:tcW w:w="860" w:type="dxa"/>
            <w:tcBorders>
              <w:top w:val="nil"/>
              <w:left w:val="nil"/>
              <w:bottom w:val="nil"/>
              <w:right w:val="nil"/>
            </w:tcBorders>
            <w:shd w:val="clear" w:color="auto" w:fill="auto"/>
          </w:tcPr>
          <w:p w14:paraId="319D3D22" w14:textId="77777777" w:rsidR="00DF1DC4" w:rsidRPr="00E226FA" w:rsidRDefault="00DF1DC4" w:rsidP="00DF1DC4">
            <w:pPr>
              <w:spacing w:after="0" w:line="240" w:lineRule="auto"/>
              <w:rPr>
                <w:rFonts w:eastAsia="Times New Roman" w:cstheme="minorHAnsi"/>
                <w:color w:val="000000"/>
                <w:lang w:eastAsia="en-GB"/>
              </w:rPr>
            </w:pPr>
          </w:p>
        </w:tc>
        <w:tc>
          <w:tcPr>
            <w:tcW w:w="880" w:type="dxa"/>
            <w:tcBorders>
              <w:top w:val="single" w:sz="4" w:space="0" w:color="auto"/>
              <w:left w:val="nil"/>
              <w:bottom w:val="single" w:sz="4" w:space="0" w:color="auto"/>
              <w:right w:val="single" w:sz="8" w:space="0" w:color="auto"/>
            </w:tcBorders>
            <w:shd w:val="clear" w:color="auto" w:fill="auto"/>
          </w:tcPr>
          <w:p w14:paraId="783F20E2"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1260</w:t>
            </w:r>
          </w:p>
        </w:tc>
      </w:tr>
      <w:tr w:rsidR="00DF1DC4" w:rsidRPr="00E226FA" w14:paraId="6175CF21" w14:textId="77777777" w:rsidTr="00EB3737">
        <w:trPr>
          <w:trHeight w:val="315"/>
        </w:trPr>
        <w:tc>
          <w:tcPr>
            <w:tcW w:w="3220" w:type="dxa"/>
            <w:tcBorders>
              <w:top w:val="nil"/>
              <w:left w:val="single" w:sz="8" w:space="0" w:color="auto"/>
              <w:bottom w:val="single" w:sz="8" w:space="0" w:color="auto"/>
              <w:right w:val="nil"/>
            </w:tcBorders>
            <w:shd w:val="clear" w:color="auto" w:fill="auto"/>
          </w:tcPr>
          <w:p w14:paraId="51EA8330" w14:textId="77777777" w:rsidR="00DF1DC4" w:rsidRPr="00E226FA" w:rsidRDefault="00DF1DC4" w:rsidP="00DF1DC4">
            <w:pPr>
              <w:spacing w:after="0" w:line="240" w:lineRule="auto"/>
              <w:rPr>
                <w:rFonts w:eastAsia="Times New Roman" w:cstheme="minorHAnsi"/>
                <w:b/>
                <w:bCs/>
                <w:color w:val="000000"/>
                <w:lang w:eastAsia="en-GB"/>
              </w:rPr>
            </w:pPr>
            <w:r w:rsidRPr="00E226FA">
              <w:rPr>
                <w:rFonts w:eastAsia="Times New Roman" w:cstheme="minorHAnsi"/>
                <w:b/>
                <w:bCs/>
                <w:color w:val="000000"/>
                <w:lang w:val="en-US" w:eastAsia="en-GB"/>
              </w:rPr>
              <w:t>Net profit before taxation</w:t>
            </w:r>
          </w:p>
        </w:tc>
        <w:tc>
          <w:tcPr>
            <w:tcW w:w="1180" w:type="dxa"/>
            <w:tcBorders>
              <w:top w:val="nil"/>
              <w:left w:val="nil"/>
              <w:bottom w:val="single" w:sz="8" w:space="0" w:color="auto"/>
              <w:right w:val="nil"/>
            </w:tcBorders>
            <w:shd w:val="clear" w:color="auto" w:fill="auto"/>
          </w:tcPr>
          <w:p w14:paraId="2CB79AB6" w14:textId="77777777" w:rsidR="00DF1DC4" w:rsidRPr="00E226FA" w:rsidRDefault="00DF1DC4" w:rsidP="00DF1DC4">
            <w:pPr>
              <w:spacing w:after="0" w:line="240" w:lineRule="auto"/>
              <w:rPr>
                <w:rFonts w:eastAsia="Times New Roman" w:cstheme="minorHAnsi"/>
                <w:color w:val="000000"/>
                <w:lang w:eastAsia="en-GB"/>
              </w:rPr>
            </w:pPr>
            <w:r w:rsidRPr="00E226FA">
              <w:rPr>
                <w:rFonts w:eastAsia="Times New Roman" w:cstheme="minorHAnsi"/>
                <w:color w:val="000000"/>
                <w:lang w:val="en-US" w:eastAsia="en-GB"/>
              </w:rPr>
              <w:t> </w:t>
            </w:r>
          </w:p>
        </w:tc>
        <w:tc>
          <w:tcPr>
            <w:tcW w:w="1300" w:type="dxa"/>
            <w:tcBorders>
              <w:top w:val="nil"/>
              <w:left w:val="nil"/>
              <w:bottom w:val="single" w:sz="8" w:space="0" w:color="auto"/>
              <w:right w:val="nil"/>
            </w:tcBorders>
            <w:shd w:val="clear" w:color="auto" w:fill="auto"/>
          </w:tcPr>
          <w:p w14:paraId="1AB6FC88" w14:textId="77777777" w:rsidR="00DF1DC4" w:rsidRPr="00E226FA" w:rsidRDefault="00DF1DC4" w:rsidP="00DF1DC4">
            <w:pPr>
              <w:spacing w:after="0" w:line="240" w:lineRule="auto"/>
              <w:rPr>
                <w:rFonts w:eastAsia="Times New Roman" w:cstheme="minorHAnsi"/>
                <w:color w:val="000000"/>
                <w:lang w:eastAsia="en-GB"/>
              </w:rPr>
            </w:pPr>
            <w:r w:rsidRPr="00E226FA">
              <w:rPr>
                <w:rFonts w:eastAsia="Times New Roman" w:cstheme="minorHAnsi"/>
                <w:color w:val="000000"/>
                <w:lang w:val="en-US" w:eastAsia="en-GB"/>
              </w:rPr>
              <w:t> </w:t>
            </w:r>
          </w:p>
        </w:tc>
        <w:tc>
          <w:tcPr>
            <w:tcW w:w="800" w:type="dxa"/>
            <w:tcBorders>
              <w:top w:val="nil"/>
              <w:left w:val="nil"/>
              <w:bottom w:val="single" w:sz="8" w:space="0" w:color="auto"/>
              <w:right w:val="nil"/>
            </w:tcBorders>
            <w:shd w:val="clear" w:color="auto" w:fill="auto"/>
          </w:tcPr>
          <w:p w14:paraId="79029AA9" w14:textId="77777777" w:rsidR="00DF1DC4" w:rsidRPr="00E226FA" w:rsidRDefault="00DF1DC4" w:rsidP="00DF1DC4">
            <w:pPr>
              <w:spacing w:after="0" w:line="240" w:lineRule="auto"/>
              <w:rPr>
                <w:rFonts w:eastAsia="Times New Roman" w:cstheme="minorHAnsi"/>
                <w:color w:val="000000"/>
                <w:lang w:eastAsia="en-GB"/>
              </w:rPr>
            </w:pPr>
            <w:r w:rsidRPr="00E226FA">
              <w:rPr>
                <w:rFonts w:eastAsia="Times New Roman" w:cstheme="minorHAnsi"/>
                <w:color w:val="000000"/>
                <w:lang w:val="en-US" w:eastAsia="en-GB"/>
              </w:rPr>
              <w:t> </w:t>
            </w:r>
          </w:p>
        </w:tc>
        <w:tc>
          <w:tcPr>
            <w:tcW w:w="860" w:type="dxa"/>
            <w:tcBorders>
              <w:top w:val="nil"/>
              <w:left w:val="nil"/>
              <w:bottom w:val="single" w:sz="8" w:space="0" w:color="auto"/>
              <w:right w:val="nil"/>
            </w:tcBorders>
            <w:shd w:val="clear" w:color="auto" w:fill="auto"/>
          </w:tcPr>
          <w:p w14:paraId="73F43A81" w14:textId="77777777" w:rsidR="00DF1DC4" w:rsidRPr="00E226FA" w:rsidRDefault="00DF1DC4" w:rsidP="00DF1DC4">
            <w:pPr>
              <w:spacing w:after="0" w:line="240" w:lineRule="auto"/>
              <w:rPr>
                <w:rFonts w:eastAsia="Times New Roman" w:cstheme="minorHAnsi"/>
                <w:color w:val="000000"/>
                <w:lang w:eastAsia="en-GB"/>
              </w:rPr>
            </w:pPr>
            <w:r w:rsidRPr="00E226FA">
              <w:rPr>
                <w:rFonts w:eastAsia="Times New Roman" w:cstheme="minorHAnsi"/>
                <w:color w:val="000000"/>
                <w:lang w:val="en-US" w:eastAsia="en-GB"/>
              </w:rPr>
              <w:t> </w:t>
            </w:r>
          </w:p>
        </w:tc>
        <w:tc>
          <w:tcPr>
            <w:tcW w:w="880" w:type="dxa"/>
            <w:tcBorders>
              <w:top w:val="nil"/>
              <w:left w:val="nil"/>
              <w:bottom w:val="double" w:sz="6" w:space="0" w:color="auto"/>
              <w:right w:val="single" w:sz="8" w:space="0" w:color="auto"/>
            </w:tcBorders>
            <w:shd w:val="clear" w:color="auto" w:fill="auto"/>
          </w:tcPr>
          <w:p w14:paraId="7B756377"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val="en-US" w:eastAsia="en-GB"/>
              </w:rPr>
              <w:t>645</w:t>
            </w:r>
          </w:p>
        </w:tc>
      </w:tr>
    </w:tbl>
    <w:p w14:paraId="7F980B69" w14:textId="77777777" w:rsidR="00DF1DC4" w:rsidRPr="00E226FA" w:rsidRDefault="00DF1DC4" w:rsidP="00DF1DC4">
      <w:pPr>
        <w:spacing w:after="0" w:line="240" w:lineRule="auto"/>
        <w:rPr>
          <w:rFonts w:cstheme="minorHAnsi"/>
          <w:lang w:val="en-US"/>
        </w:rPr>
      </w:pPr>
    </w:p>
    <w:p w14:paraId="06FAC6F7" w14:textId="77777777" w:rsidR="00512084" w:rsidRDefault="00DF1DC4" w:rsidP="00DF1DC4">
      <w:pPr>
        <w:numPr>
          <w:ilvl w:val="0"/>
          <w:numId w:val="6"/>
        </w:numPr>
        <w:spacing w:after="0" w:line="240" w:lineRule="auto"/>
        <w:rPr>
          <w:rFonts w:cstheme="minorHAnsi"/>
          <w:lang w:val="en-US"/>
        </w:rPr>
      </w:pPr>
      <w:r w:rsidRPr="00E226FA">
        <w:rPr>
          <w:rFonts w:cstheme="minorHAnsi"/>
          <w:lang w:val="en-US"/>
        </w:rPr>
        <w:t>Calculate the departmental GP, &amp; Net Margin for each department and calculate the proportion of sales from each department and the overall net profit before taxation</w:t>
      </w:r>
      <w:r w:rsidR="00512084">
        <w:rPr>
          <w:rFonts w:cstheme="minorHAnsi"/>
          <w:lang w:val="en-US"/>
        </w:rPr>
        <w:t>.</w:t>
      </w:r>
      <w:r w:rsidRPr="00E226FA">
        <w:rPr>
          <w:rFonts w:cstheme="minorHAnsi"/>
          <w:lang w:val="en-US"/>
        </w:rPr>
        <w:t xml:space="preserve"> </w:t>
      </w:r>
    </w:p>
    <w:p w14:paraId="5DAFA31B" w14:textId="77777777" w:rsidR="00DF1DC4" w:rsidRPr="00E226FA" w:rsidRDefault="00DF1DC4" w:rsidP="00512084">
      <w:pPr>
        <w:spacing w:after="0" w:line="240" w:lineRule="auto"/>
        <w:ind w:left="7560" w:firstLine="360"/>
        <w:rPr>
          <w:rFonts w:cstheme="minorHAnsi"/>
          <w:lang w:val="en-US"/>
        </w:rPr>
      </w:pPr>
      <w:r w:rsidRPr="00E226FA">
        <w:rPr>
          <w:rFonts w:cstheme="minorHAnsi"/>
          <w:lang w:val="en-US"/>
        </w:rPr>
        <w:t>(10 marks)</w:t>
      </w:r>
    </w:p>
    <w:p w14:paraId="3611378C" w14:textId="77777777" w:rsidR="00DF1DC4" w:rsidRPr="00E226FA" w:rsidRDefault="00DF1DC4" w:rsidP="00DF1DC4">
      <w:pPr>
        <w:numPr>
          <w:ilvl w:val="0"/>
          <w:numId w:val="6"/>
        </w:numPr>
        <w:spacing w:after="0" w:line="240" w:lineRule="auto"/>
        <w:rPr>
          <w:rFonts w:cstheme="minorHAnsi"/>
          <w:lang w:val="en-US"/>
        </w:rPr>
      </w:pPr>
      <w:r w:rsidRPr="00E226FA">
        <w:rPr>
          <w:rFonts w:cstheme="minorHAnsi"/>
          <w:lang w:val="en-US"/>
        </w:rPr>
        <w:t xml:space="preserve">Given the following benchmark data supplied by Head Office </w:t>
      </w:r>
      <w:r w:rsidRPr="00E226FA">
        <w:rPr>
          <w:rFonts w:cstheme="minorHAnsi"/>
        </w:rPr>
        <w:t>analyse</w:t>
      </w:r>
      <w:r w:rsidRPr="00E226FA">
        <w:rPr>
          <w:rFonts w:cstheme="minorHAnsi"/>
          <w:lang w:val="en-US"/>
        </w:rPr>
        <w:t xml:space="preserve"> the performance of the hotel, using ratio analysis to support points made</w:t>
      </w:r>
      <w:r w:rsidR="00512084">
        <w:rPr>
          <w:rFonts w:cstheme="minorHAnsi"/>
          <w:lang w:val="en-US"/>
        </w:rPr>
        <w:t>.</w:t>
      </w:r>
      <w:r w:rsidR="00512084">
        <w:rPr>
          <w:rFonts w:cstheme="minorHAnsi"/>
          <w:lang w:val="en-US"/>
        </w:rPr>
        <w:tab/>
      </w:r>
      <w:r w:rsidR="00512084">
        <w:rPr>
          <w:rFonts w:cstheme="minorHAnsi"/>
          <w:lang w:val="en-US"/>
        </w:rPr>
        <w:tab/>
      </w:r>
      <w:r w:rsidR="00512084">
        <w:rPr>
          <w:rFonts w:cstheme="minorHAnsi"/>
          <w:lang w:val="en-US"/>
        </w:rPr>
        <w:tab/>
      </w:r>
      <w:r w:rsidR="00512084">
        <w:rPr>
          <w:rFonts w:cstheme="minorHAnsi"/>
          <w:lang w:val="en-US"/>
        </w:rPr>
        <w:tab/>
      </w:r>
      <w:r w:rsidRPr="00E226FA">
        <w:rPr>
          <w:rFonts w:cstheme="minorHAnsi"/>
          <w:lang w:val="en-US"/>
        </w:rPr>
        <w:t>(15 marks)</w:t>
      </w:r>
    </w:p>
    <w:tbl>
      <w:tblPr>
        <w:tblW w:w="4400" w:type="dxa"/>
        <w:tblInd w:w="93" w:type="dxa"/>
        <w:tblLook w:val="04A0" w:firstRow="1" w:lastRow="0" w:firstColumn="1" w:lastColumn="0" w:noHBand="0" w:noVBand="1"/>
      </w:tblPr>
      <w:tblGrid>
        <w:gridCol w:w="3220"/>
        <w:gridCol w:w="1228"/>
      </w:tblGrid>
      <w:tr w:rsidR="00DF1DC4" w:rsidRPr="00E226FA" w14:paraId="47BAF3A3" w14:textId="77777777" w:rsidTr="00EB3737">
        <w:trPr>
          <w:trHeight w:val="300"/>
        </w:trPr>
        <w:tc>
          <w:tcPr>
            <w:tcW w:w="3220" w:type="dxa"/>
            <w:tcBorders>
              <w:top w:val="nil"/>
              <w:left w:val="nil"/>
              <w:bottom w:val="nil"/>
              <w:right w:val="nil"/>
            </w:tcBorders>
            <w:shd w:val="clear" w:color="auto" w:fill="auto"/>
            <w:noWrap/>
            <w:vAlign w:val="bottom"/>
          </w:tcPr>
          <w:p w14:paraId="4D8CCF8C" w14:textId="77777777" w:rsidR="00DF1DC4" w:rsidRPr="00E226FA" w:rsidRDefault="00DF1DC4" w:rsidP="00DF1DC4">
            <w:pPr>
              <w:spacing w:after="0" w:line="240" w:lineRule="auto"/>
              <w:rPr>
                <w:rFonts w:eastAsia="Times New Roman" w:cstheme="minorHAnsi"/>
                <w:color w:val="000000"/>
                <w:lang w:eastAsia="en-GB"/>
              </w:rPr>
            </w:pPr>
          </w:p>
        </w:tc>
        <w:tc>
          <w:tcPr>
            <w:tcW w:w="1180" w:type="dxa"/>
            <w:tcBorders>
              <w:top w:val="nil"/>
              <w:left w:val="nil"/>
              <w:bottom w:val="nil"/>
              <w:right w:val="nil"/>
            </w:tcBorders>
            <w:shd w:val="clear" w:color="auto" w:fill="auto"/>
            <w:noWrap/>
            <w:vAlign w:val="bottom"/>
          </w:tcPr>
          <w:p w14:paraId="2E0317F6"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eastAsia="en-GB"/>
              </w:rPr>
              <w:t>Benchmark</w:t>
            </w:r>
          </w:p>
        </w:tc>
      </w:tr>
      <w:tr w:rsidR="00DF1DC4" w:rsidRPr="00E226FA" w14:paraId="1F1D2BE9" w14:textId="77777777" w:rsidTr="00EB3737">
        <w:trPr>
          <w:trHeight w:val="300"/>
        </w:trPr>
        <w:tc>
          <w:tcPr>
            <w:tcW w:w="3220" w:type="dxa"/>
            <w:tcBorders>
              <w:top w:val="nil"/>
              <w:left w:val="nil"/>
              <w:bottom w:val="nil"/>
              <w:right w:val="nil"/>
            </w:tcBorders>
            <w:shd w:val="clear" w:color="auto" w:fill="auto"/>
            <w:noWrap/>
            <w:vAlign w:val="bottom"/>
          </w:tcPr>
          <w:p w14:paraId="6A2181B0" w14:textId="77777777" w:rsidR="00DF1DC4" w:rsidRPr="00E226FA" w:rsidRDefault="00DF1DC4" w:rsidP="00DF1DC4">
            <w:pPr>
              <w:spacing w:after="0" w:line="240" w:lineRule="auto"/>
              <w:rPr>
                <w:rFonts w:eastAsia="Times New Roman" w:cstheme="minorHAnsi"/>
                <w:color w:val="000000"/>
                <w:lang w:eastAsia="en-GB"/>
              </w:rPr>
            </w:pPr>
            <w:r w:rsidRPr="00E226FA">
              <w:rPr>
                <w:rFonts w:eastAsia="Times New Roman" w:cstheme="minorHAnsi"/>
                <w:color w:val="000000"/>
                <w:lang w:eastAsia="en-GB"/>
              </w:rPr>
              <w:t>Total sales (£,000)</w:t>
            </w:r>
          </w:p>
        </w:tc>
        <w:tc>
          <w:tcPr>
            <w:tcW w:w="1180" w:type="dxa"/>
            <w:tcBorders>
              <w:top w:val="nil"/>
              <w:left w:val="nil"/>
              <w:bottom w:val="nil"/>
              <w:right w:val="nil"/>
            </w:tcBorders>
            <w:shd w:val="clear" w:color="auto" w:fill="auto"/>
            <w:noWrap/>
            <w:vAlign w:val="bottom"/>
          </w:tcPr>
          <w:p w14:paraId="22793619"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eastAsia="en-GB"/>
              </w:rPr>
              <w:t>£3,200</w:t>
            </w:r>
          </w:p>
        </w:tc>
      </w:tr>
      <w:tr w:rsidR="00DF1DC4" w:rsidRPr="00E226FA" w14:paraId="3459A067" w14:textId="77777777" w:rsidTr="00EB3737">
        <w:trPr>
          <w:trHeight w:val="300"/>
        </w:trPr>
        <w:tc>
          <w:tcPr>
            <w:tcW w:w="3220" w:type="dxa"/>
            <w:tcBorders>
              <w:top w:val="nil"/>
              <w:left w:val="nil"/>
              <w:bottom w:val="nil"/>
              <w:right w:val="nil"/>
            </w:tcBorders>
            <w:shd w:val="clear" w:color="auto" w:fill="auto"/>
            <w:noWrap/>
            <w:vAlign w:val="bottom"/>
          </w:tcPr>
          <w:p w14:paraId="3D2A406B" w14:textId="77777777" w:rsidR="00DF1DC4" w:rsidRPr="00E226FA" w:rsidRDefault="00DF1DC4" w:rsidP="00DF1DC4">
            <w:pPr>
              <w:spacing w:after="0" w:line="240" w:lineRule="auto"/>
              <w:rPr>
                <w:rFonts w:eastAsia="Times New Roman" w:cstheme="minorHAnsi"/>
                <w:color w:val="000000"/>
                <w:lang w:eastAsia="en-GB"/>
              </w:rPr>
            </w:pPr>
            <w:r w:rsidRPr="00E226FA">
              <w:rPr>
                <w:rFonts w:eastAsia="Times New Roman" w:cstheme="minorHAnsi"/>
                <w:color w:val="000000"/>
                <w:lang w:eastAsia="en-GB"/>
              </w:rPr>
              <w:t>Room sales %</w:t>
            </w:r>
          </w:p>
        </w:tc>
        <w:tc>
          <w:tcPr>
            <w:tcW w:w="1180" w:type="dxa"/>
            <w:tcBorders>
              <w:top w:val="nil"/>
              <w:left w:val="nil"/>
              <w:bottom w:val="nil"/>
              <w:right w:val="nil"/>
            </w:tcBorders>
            <w:shd w:val="clear" w:color="auto" w:fill="auto"/>
            <w:noWrap/>
            <w:vAlign w:val="bottom"/>
          </w:tcPr>
          <w:p w14:paraId="18F61A3F"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eastAsia="en-GB"/>
              </w:rPr>
              <w:t>50%</w:t>
            </w:r>
          </w:p>
        </w:tc>
      </w:tr>
      <w:tr w:rsidR="00DF1DC4" w:rsidRPr="00E226FA" w14:paraId="5DFECEA9" w14:textId="77777777" w:rsidTr="00EB3737">
        <w:trPr>
          <w:trHeight w:val="300"/>
        </w:trPr>
        <w:tc>
          <w:tcPr>
            <w:tcW w:w="3220" w:type="dxa"/>
            <w:tcBorders>
              <w:top w:val="nil"/>
              <w:left w:val="nil"/>
              <w:bottom w:val="nil"/>
              <w:right w:val="nil"/>
            </w:tcBorders>
            <w:shd w:val="clear" w:color="auto" w:fill="auto"/>
            <w:noWrap/>
            <w:vAlign w:val="bottom"/>
          </w:tcPr>
          <w:p w14:paraId="6D6B6E20" w14:textId="77777777" w:rsidR="00DF1DC4" w:rsidRPr="00E226FA" w:rsidRDefault="00DF1DC4" w:rsidP="00DF1DC4">
            <w:pPr>
              <w:spacing w:after="0" w:line="240" w:lineRule="auto"/>
              <w:rPr>
                <w:rFonts w:eastAsia="Times New Roman" w:cstheme="minorHAnsi"/>
                <w:color w:val="000000"/>
                <w:lang w:eastAsia="en-GB"/>
              </w:rPr>
            </w:pPr>
            <w:r w:rsidRPr="00E226FA">
              <w:rPr>
                <w:rFonts w:eastAsia="Times New Roman" w:cstheme="minorHAnsi"/>
                <w:color w:val="000000"/>
                <w:lang w:eastAsia="en-GB"/>
              </w:rPr>
              <w:t>Food sales %</w:t>
            </w:r>
          </w:p>
        </w:tc>
        <w:tc>
          <w:tcPr>
            <w:tcW w:w="1180" w:type="dxa"/>
            <w:tcBorders>
              <w:top w:val="nil"/>
              <w:left w:val="nil"/>
              <w:bottom w:val="nil"/>
              <w:right w:val="nil"/>
            </w:tcBorders>
            <w:shd w:val="clear" w:color="auto" w:fill="auto"/>
            <w:noWrap/>
            <w:vAlign w:val="bottom"/>
          </w:tcPr>
          <w:p w14:paraId="4D6CB23E"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eastAsia="en-GB"/>
              </w:rPr>
              <w:t>30%</w:t>
            </w:r>
          </w:p>
        </w:tc>
      </w:tr>
      <w:tr w:rsidR="00DF1DC4" w:rsidRPr="00E226FA" w14:paraId="3D382C3A" w14:textId="77777777" w:rsidTr="00EB3737">
        <w:trPr>
          <w:trHeight w:val="300"/>
        </w:trPr>
        <w:tc>
          <w:tcPr>
            <w:tcW w:w="3220" w:type="dxa"/>
            <w:tcBorders>
              <w:top w:val="nil"/>
              <w:left w:val="nil"/>
              <w:bottom w:val="nil"/>
              <w:right w:val="nil"/>
            </w:tcBorders>
            <w:shd w:val="clear" w:color="auto" w:fill="auto"/>
            <w:noWrap/>
            <w:vAlign w:val="bottom"/>
          </w:tcPr>
          <w:p w14:paraId="134B16F1" w14:textId="77777777" w:rsidR="00DF1DC4" w:rsidRPr="00E226FA" w:rsidRDefault="00DF1DC4" w:rsidP="00DF1DC4">
            <w:pPr>
              <w:spacing w:after="0" w:line="240" w:lineRule="auto"/>
              <w:rPr>
                <w:rFonts w:eastAsia="Times New Roman" w:cstheme="minorHAnsi"/>
                <w:color w:val="000000"/>
                <w:lang w:eastAsia="en-GB"/>
              </w:rPr>
            </w:pPr>
            <w:r w:rsidRPr="00E226FA">
              <w:rPr>
                <w:rFonts w:eastAsia="Times New Roman" w:cstheme="minorHAnsi"/>
                <w:color w:val="000000"/>
                <w:lang w:eastAsia="en-GB"/>
              </w:rPr>
              <w:t>Beverage sales %</w:t>
            </w:r>
          </w:p>
        </w:tc>
        <w:tc>
          <w:tcPr>
            <w:tcW w:w="1180" w:type="dxa"/>
            <w:tcBorders>
              <w:top w:val="nil"/>
              <w:left w:val="nil"/>
              <w:bottom w:val="nil"/>
              <w:right w:val="nil"/>
            </w:tcBorders>
            <w:shd w:val="clear" w:color="auto" w:fill="auto"/>
            <w:noWrap/>
            <w:vAlign w:val="bottom"/>
          </w:tcPr>
          <w:p w14:paraId="42BBE475"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eastAsia="en-GB"/>
              </w:rPr>
              <w:t>20%</w:t>
            </w:r>
          </w:p>
        </w:tc>
      </w:tr>
      <w:tr w:rsidR="00DF1DC4" w:rsidRPr="00E226FA" w14:paraId="2004BFF3" w14:textId="77777777" w:rsidTr="00EB3737">
        <w:trPr>
          <w:trHeight w:val="300"/>
        </w:trPr>
        <w:tc>
          <w:tcPr>
            <w:tcW w:w="3220" w:type="dxa"/>
            <w:tcBorders>
              <w:top w:val="nil"/>
              <w:left w:val="nil"/>
              <w:bottom w:val="nil"/>
              <w:right w:val="nil"/>
            </w:tcBorders>
            <w:shd w:val="clear" w:color="auto" w:fill="auto"/>
            <w:noWrap/>
            <w:vAlign w:val="bottom"/>
          </w:tcPr>
          <w:p w14:paraId="2F05911A" w14:textId="77777777" w:rsidR="00DF1DC4" w:rsidRPr="00E226FA" w:rsidRDefault="00DF1DC4" w:rsidP="00DF1DC4">
            <w:pPr>
              <w:spacing w:after="0" w:line="240" w:lineRule="auto"/>
              <w:rPr>
                <w:rFonts w:eastAsia="Times New Roman" w:cstheme="minorHAnsi"/>
                <w:color w:val="000000"/>
                <w:lang w:eastAsia="en-GB"/>
              </w:rPr>
            </w:pPr>
            <w:r w:rsidRPr="00E226FA">
              <w:rPr>
                <w:rFonts w:eastAsia="Times New Roman" w:cstheme="minorHAnsi"/>
                <w:color w:val="000000"/>
                <w:lang w:eastAsia="en-GB"/>
              </w:rPr>
              <w:t xml:space="preserve">Food </w:t>
            </w:r>
            <w:proofErr w:type="spellStart"/>
            <w:r w:rsidRPr="00E226FA">
              <w:rPr>
                <w:rFonts w:eastAsia="Times New Roman" w:cstheme="minorHAnsi"/>
                <w:color w:val="000000"/>
                <w:lang w:eastAsia="en-GB"/>
              </w:rPr>
              <w:t>CoS</w:t>
            </w:r>
            <w:proofErr w:type="spellEnd"/>
            <w:r w:rsidRPr="00E226FA">
              <w:rPr>
                <w:rFonts w:eastAsia="Times New Roman" w:cstheme="minorHAnsi"/>
                <w:color w:val="000000"/>
                <w:lang w:eastAsia="en-GB"/>
              </w:rPr>
              <w:t>%</w:t>
            </w:r>
          </w:p>
        </w:tc>
        <w:tc>
          <w:tcPr>
            <w:tcW w:w="1180" w:type="dxa"/>
            <w:tcBorders>
              <w:top w:val="nil"/>
              <w:left w:val="nil"/>
              <w:bottom w:val="nil"/>
              <w:right w:val="nil"/>
            </w:tcBorders>
            <w:shd w:val="clear" w:color="auto" w:fill="auto"/>
            <w:noWrap/>
            <w:vAlign w:val="bottom"/>
          </w:tcPr>
          <w:p w14:paraId="039C58BB"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eastAsia="en-GB"/>
              </w:rPr>
              <w:t>35%</w:t>
            </w:r>
          </w:p>
        </w:tc>
      </w:tr>
      <w:tr w:rsidR="00DF1DC4" w:rsidRPr="00E226FA" w14:paraId="463E8210" w14:textId="77777777" w:rsidTr="00EB3737">
        <w:trPr>
          <w:trHeight w:val="300"/>
        </w:trPr>
        <w:tc>
          <w:tcPr>
            <w:tcW w:w="3220" w:type="dxa"/>
            <w:tcBorders>
              <w:top w:val="nil"/>
              <w:left w:val="nil"/>
              <w:bottom w:val="nil"/>
              <w:right w:val="nil"/>
            </w:tcBorders>
            <w:shd w:val="clear" w:color="auto" w:fill="auto"/>
            <w:noWrap/>
            <w:vAlign w:val="bottom"/>
          </w:tcPr>
          <w:p w14:paraId="714481B9" w14:textId="77777777" w:rsidR="00DF1DC4" w:rsidRPr="00E226FA" w:rsidRDefault="00DF1DC4" w:rsidP="00DF1DC4">
            <w:pPr>
              <w:spacing w:after="0" w:line="240" w:lineRule="auto"/>
              <w:rPr>
                <w:rFonts w:eastAsia="Times New Roman" w:cstheme="minorHAnsi"/>
                <w:color w:val="000000"/>
                <w:lang w:eastAsia="en-GB"/>
              </w:rPr>
            </w:pPr>
            <w:r w:rsidRPr="00E226FA">
              <w:rPr>
                <w:rFonts w:eastAsia="Times New Roman" w:cstheme="minorHAnsi"/>
                <w:color w:val="000000"/>
                <w:lang w:eastAsia="en-GB"/>
              </w:rPr>
              <w:t xml:space="preserve">Beverage </w:t>
            </w:r>
            <w:proofErr w:type="spellStart"/>
            <w:r w:rsidRPr="00E226FA">
              <w:rPr>
                <w:rFonts w:eastAsia="Times New Roman" w:cstheme="minorHAnsi"/>
                <w:color w:val="000000"/>
                <w:lang w:eastAsia="en-GB"/>
              </w:rPr>
              <w:t>CoS</w:t>
            </w:r>
            <w:proofErr w:type="spellEnd"/>
            <w:r w:rsidRPr="00E226FA">
              <w:rPr>
                <w:rFonts w:eastAsia="Times New Roman" w:cstheme="minorHAnsi"/>
                <w:color w:val="000000"/>
                <w:lang w:eastAsia="en-GB"/>
              </w:rPr>
              <w:t xml:space="preserve"> %</w:t>
            </w:r>
          </w:p>
        </w:tc>
        <w:tc>
          <w:tcPr>
            <w:tcW w:w="1180" w:type="dxa"/>
            <w:tcBorders>
              <w:top w:val="nil"/>
              <w:left w:val="nil"/>
              <w:bottom w:val="nil"/>
              <w:right w:val="nil"/>
            </w:tcBorders>
            <w:shd w:val="clear" w:color="auto" w:fill="auto"/>
            <w:noWrap/>
            <w:vAlign w:val="bottom"/>
          </w:tcPr>
          <w:p w14:paraId="6C319C1A"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eastAsia="en-GB"/>
              </w:rPr>
              <w:t>30%</w:t>
            </w:r>
          </w:p>
        </w:tc>
      </w:tr>
      <w:tr w:rsidR="00DF1DC4" w:rsidRPr="00E226FA" w14:paraId="2B47038F" w14:textId="77777777" w:rsidTr="00EB3737">
        <w:trPr>
          <w:trHeight w:val="300"/>
        </w:trPr>
        <w:tc>
          <w:tcPr>
            <w:tcW w:w="3220" w:type="dxa"/>
            <w:tcBorders>
              <w:top w:val="nil"/>
              <w:left w:val="nil"/>
              <w:bottom w:val="nil"/>
              <w:right w:val="nil"/>
            </w:tcBorders>
            <w:shd w:val="clear" w:color="auto" w:fill="auto"/>
            <w:noWrap/>
            <w:vAlign w:val="bottom"/>
          </w:tcPr>
          <w:p w14:paraId="671079F3" w14:textId="77777777" w:rsidR="00DF1DC4" w:rsidRPr="00E226FA" w:rsidRDefault="00DF1DC4" w:rsidP="00DF1DC4">
            <w:pPr>
              <w:spacing w:after="0" w:line="240" w:lineRule="auto"/>
              <w:rPr>
                <w:rFonts w:eastAsia="Times New Roman" w:cstheme="minorHAnsi"/>
                <w:color w:val="000000"/>
                <w:lang w:eastAsia="en-GB"/>
              </w:rPr>
            </w:pPr>
            <w:r w:rsidRPr="00E226FA">
              <w:rPr>
                <w:rFonts w:eastAsia="Times New Roman" w:cstheme="minorHAnsi"/>
                <w:color w:val="000000"/>
                <w:lang w:eastAsia="en-GB"/>
              </w:rPr>
              <w:t>Rooms Net Margin</w:t>
            </w:r>
          </w:p>
        </w:tc>
        <w:tc>
          <w:tcPr>
            <w:tcW w:w="1180" w:type="dxa"/>
            <w:tcBorders>
              <w:top w:val="nil"/>
              <w:left w:val="nil"/>
              <w:bottom w:val="nil"/>
              <w:right w:val="nil"/>
            </w:tcBorders>
            <w:shd w:val="clear" w:color="auto" w:fill="auto"/>
            <w:noWrap/>
            <w:vAlign w:val="bottom"/>
          </w:tcPr>
          <w:p w14:paraId="7E234CD2"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eastAsia="en-GB"/>
              </w:rPr>
              <w:t>82%</w:t>
            </w:r>
          </w:p>
        </w:tc>
      </w:tr>
      <w:tr w:rsidR="00DF1DC4" w:rsidRPr="00E226FA" w14:paraId="0754AE21" w14:textId="77777777" w:rsidTr="00EB3737">
        <w:trPr>
          <w:trHeight w:val="300"/>
        </w:trPr>
        <w:tc>
          <w:tcPr>
            <w:tcW w:w="3220" w:type="dxa"/>
            <w:tcBorders>
              <w:top w:val="nil"/>
              <w:left w:val="nil"/>
              <w:bottom w:val="nil"/>
              <w:right w:val="nil"/>
            </w:tcBorders>
            <w:shd w:val="clear" w:color="auto" w:fill="auto"/>
            <w:noWrap/>
            <w:vAlign w:val="bottom"/>
          </w:tcPr>
          <w:p w14:paraId="5E6054BF" w14:textId="77777777" w:rsidR="00DF1DC4" w:rsidRPr="00E226FA" w:rsidRDefault="00DF1DC4" w:rsidP="00DF1DC4">
            <w:pPr>
              <w:spacing w:after="0" w:line="240" w:lineRule="auto"/>
              <w:rPr>
                <w:rFonts w:eastAsia="Times New Roman" w:cstheme="minorHAnsi"/>
                <w:color w:val="000000"/>
                <w:lang w:eastAsia="en-GB"/>
              </w:rPr>
            </w:pPr>
            <w:r w:rsidRPr="00E226FA">
              <w:rPr>
                <w:rFonts w:eastAsia="Times New Roman" w:cstheme="minorHAnsi"/>
                <w:color w:val="000000"/>
                <w:lang w:eastAsia="en-GB"/>
              </w:rPr>
              <w:t>Food Net Margin</w:t>
            </w:r>
          </w:p>
        </w:tc>
        <w:tc>
          <w:tcPr>
            <w:tcW w:w="1180" w:type="dxa"/>
            <w:tcBorders>
              <w:top w:val="nil"/>
              <w:left w:val="nil"/>
              <w:bottom w:val="nil"/>
              <w:right w:val="nil"/>
            </w:tcBorders>
            <w:shd w:val="clear" w:color="auto" w:fill="auto"/>
            <w:noWrap/>
            <w:vAlign w:val="bottom"/>
          </w:tcPr>
          <w:p w14:paraId="30A00E63"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eastAsia="en-GB"/>
              </w:rPr>
              <w:t>44%</w:t>
            </w:r>
          </w:p>
        </w:tc>
      </w:tr>
      <w:tr w:rsidR="00DF1DC4" w:rsidRPr="00E226FA" w14:paraId="53F5088C" w14:textId="77777777" w:rsidTr="00EB3737">
        <w:trPr>
          <w:trHeight w:val="300"/>
        </w:trPr>
        <w:tc>
          <w:tcPr>
            <w:tcW w:w="3220" w:type="dxa"/>
            <w:tcBorders>
              <w:top w:val="nil"/>
              <w:left w:val="nil"/>
              <w:bottom w:val="nil"/>
              <w:right w:val="nil"/>
            </w:tcBorders>
            <w:shd w:val="clear" w:color="auto" w:fill="auto"/>
            <w:noWrap/>
            <w:vAlign w:val="bottom"/>
          </w:tcPr>
          <w:p w14:paraId="56A8EA60" w14:textId="77777777" w:rsidR="00DF1DC4" w:rsidRPr="00E226FA" w:rsidRDefault="00DF1DC4" w:rsidP="00DF1DC4">
            <w:pPr>
              <w:spacing w:after="0" w:line="240" w:lineRule="auto"/>
              <w:rPr>
                <w:rFonts w:eastAsia="Times New Roman" w:cstheme="minorHAnsi"/>
                <w:color w:val="000000"/>
                <w:lang w:eastAsia="en-GB"/>
              </w:rPr>
            </w:pPr>
            <w:r w:rsidRPr="00E226FA">
              <w:rPr>
                <w:rFonts w:eastAsia="Times New Roman" w:cstheme="minorHAnsi"/>
                <w:color w:val="000000"/>
                <w:lang w:eastAsia="en-GB"/>
              </w:rPr>
              <w:t>Beverage Net Margin</w:t>
            </w:r>
          </w:p>
        </w:tc>
        <w:tc>
          <w:tcPr>
            <w:tcW w:w="1180" w:type="dxa"/>
            <w:tcBorders>
              <w:top w:val="nil"/>
              <w:left w:val="nil"/>
              <w:bottom w:val="nil"/>
              <w:right w:val="nil"/>
            </w:tcBorders>
            <w:shd w:val="clear" w:color="auto" w:fill="auto"/>
            <w:noWrap/>
            <w:vAlign w:val="bottom"/>
          </w:tcPr>
          <w:p w14:paraId="29343C2B"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eastAsia="en-GB"/>
              </w:rPr>
              <w:t>48%</w:t>
            </w:r>
          </w:p>
        </w:tc>
      </w:tr>
      <w:tr w:rsidR="00DF1DC4" w:rsidRPr="00E226FA" w14:paraId="423A88B4" w14:textId="77777777" w:rsidTr="00EB3737">
        <w:trPr>
          <w:trHeight w:val="300"/>
        </w:trPr>
        <w:tc>
          <w:tcPr>
            <w:tcW w:w="3220" w:type="dxa"/>
            <w:tcBorders>
              <w:top w:val="nil"/>
              <w:left w:val="nil"/>
              <w:bottom w:val="nil"/>
              <w:right w:val="nil"/>
            </w:tcBorders>
            <w:shd w:val="clear" w:color="auto" w:fill="auto"/>
            <w:noWrap/>
            <w:vAlign w:val="bottom"/>
          </w:tcPr>
          <w:p w14:paraId="7A55D546" w14:textId="77777777" w:rsidR="00DF1DC4" w:rsidRPr="00E226FA" w:rsidRDefault="00DF1DC4" w:rsidP="00DF1DC4">
            <w:pPr>
              <w:spacing w:after="0" w:line="240" w:lineRule="auto"/>
              <w:rPr>
                <w:rFonts w:eastAsia="Times New Roman" w:cstheme="minorHAnsi"/>
                <w:color w:val="000000"/>
                <w:lang w:eastAsia="en-GB"/>
              </w:rPr>
            </w:pPr>
            <w:r w:rsidRPr="00E226FA">
              <w:rPr>
                <w:rFonts w:eastAsia="Times New Roman" w:cstheme="minorHAnsi"/>
                <w:color w:val="000000"/>
                <w:lang w:eastAsia="en-GB"/>
              </w:rPr>
              <w:t>Net profit before taxation (£,000)</w:t>
            </w:r>
          </w:p>
        </w:tc>
        <w:tc>
          <w:tcPr>
            <w:tcW w:w="1180" w:type="dxa"/>
            <w:tcBorders>
              <w:top w:val="nil"/>
              <w:left w:val="nil"/>
              <w:bottom w:val="nil"/>
              <w:right w:val="nil"/>
            </w:tcBorders>
            <w:shd w:val="clear" w:color="auto" w:fill="auto"/>
            <w:noWrap/>
            <w:vAlign w:val="bottom"/>
          </w:tcPr>
          <w:p w14:paraId="49E3C648"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eastAsia="en-GB"/>
              </w:rPr>
              <w:t>£768</w:t>
            </w:r>
          </w:p>
        </w:tc>
      </w:tr>
      <w:tr w:rsidR="00DF1DC4" w:rsidRPr="00E226FA" w14:paraId="13977471" w14:textId="77777777" w:rsidTr="00EB3737">
        <w:trPr>
          <w:trHeight w:val="300"/>
        </w:trPr>
        <w:tc>
          <w:tcPr>
            <w:tcW w:w="3220" w:type="dxa"/>
            <w:tcBorders>
              <w:top w:val="nil"/>
              <w:left w:val="nil"/>
              <w:bottom w:val="nil"/>
              <w:right w:val="nil"/>
            </w:tcBorders>
            <w:shd w:val="clear" w:color="auto" w:fill="auto"/>
            <w:noWrap/>
            <w:vAlign w:val="bottom"/>
          </w:tcPr>
          <w:p w14:paraId="5A9B4558" w14:textId="77777777" w:rsidR="00DF1DC4" w:rsidRPr="00E226FA" w:rsidRDefault="00DF1DC4" w:rsidP="00DF1DC4">
            <w:pPr>
              <w:spacing w:after="0" w:line="240" w:lineRule="auto"/>
              <w:rPr>
                <w:rFonts w:eastAsia="Times New Roman" w:cstheme="minorHAnsi"/>
                <w:color w:val="000000"/>
                <w:lang w:eastAsia="en-GB"/>
              </w:rPr>
            </w:pPr>
            <w:r w:rsidRPr="00E226FA">
              <w:rPr>
                <w:rFonts w:eastAsia="Times New Roman" w:cstheme="minorHAnsi"/>
                <w:color w:val="000000"/>
                <w:lang w:eastAsia="en-GB"/>
              </w:rPr>
              <w:t>Net profit before taxation %</w:t>
            </w:r>
          </w:p>
        </w:tc>
        <w:tc>
          <w:tcPr>
            <w:tcW w:w="1180" w:type="dxa"/>
            <w:tcBorders>
              <w:top w:val="nil"/>
              <w:left w:val="nil"/>
              <w:bottom w:val="nil"/>
              <w:right w:val="nil"/>
            </w:tcBorders>
            <w:shd w:val="clear" w:color="auto" w:fill="auto"/>
            <w:noWrap/>
            <w:vAlign w:val="bottom"/>
          </w:tcPr>
          <w:p w14:paraId="11C026A6" w14:textId="77777777" w:rsidR="00DF1DC4" w:rsidRPr="00E226FA" w:rsidRDefault="00DF1DC4" w:rsidP="00DF1DC4">
            <w:pPr>
              <w:spacing w:after="0" w:line="240" w:lineRule="auto"/>
              <w:jc w:val="right"/>
              <w:rPr>
                <w:rFonts w:eastAsia="Times New Roman" w:cstheme="minorHAnsi"/>
                <w:color w:val="000000"/>
                <w:lang w:eastAsia="en-GB"/>
              </w:rPr>
            </w:pPr>
            <w:r w:rsidRPr="00E226FA">
              <w:rPr>
                <w:rFonts w:eastAsia="Times New Roman" w:cstheme="minorHAnsi"/>
                <w:color w:val="000000"/>
                <w:lang w:eastAsia="en-GB"/>
              </w:rPr>
              <w:t>24%</w:t>
            </w:r>
          </w:p>
        </w:tc>
      </w:tr>
    </w:tbl>
    <w:p w14:paraId="345AC721" w14:textId="77777777" w:rsidR="00DF1DC4" w:rsidRDefault="00DF1DC4" w:rsidP="00DF1DC4">
      <w:pPr>
        <w:spacing w:after="0" w:line="240" w:lineRule="auto"/>
        <w:rPr>
          <w:rFonts w:cstheme="minorHAnsi"/>
        </w:rPr>
      </w:pPr>
    </w:p>
    <w:p w14:paraId="1995F9AF" w14:textId="77777777" w:rsidR="00DF1DC4" w:rsidRPr="00E226FA" w:rsidRDefault="00DF1DC4" w:rsidP="00DF1DC4">
      <w:pPr>
        <w:spacing w:after="0" w:line="240" w:lineRule="auto"/>
        <w:rPr>
          <w:rFonts w:cstheme="minorHAnsi"/>
        </w:rPr>
      </w:pPr>
      <w:proofErr w:type="gramStart"/>
      <w:r w:rsidRPr="00E226FA">
        <w:rPr>
          <w:rFonts w:cstheme="minorHAnsi"/>
        </w:rPr>
        <w:t>BAHA  Stage</w:t>
      </w:r>
      <w:proofErr w:type="gramEnd"/>
      <w:r w:rsidRPr="00E226FA">
        <w:rPr>
          <w:rFonts w:cstheme="minorHAnsi"/>
        </w:rPr>
        <w:t xml:space="preserve"> Three – Strategic Management Accounting Exam Paper February 2010</w:t>
      </w:r>
    </w:p>
    <w:p w14:paraId="299866FF" w14:textId="77777777" w:rsidR="00DF1DC4" w:rsidRDefault="00DF1DC4" w:rsidP="00DF1DC4">
      <w:pPr>
        <w:spacing w:after="0" w:line="240" w:lineRule="auto"/>
        <w:rPr>
          <w:rFonts w:cstheme="minorHAnsi"/>
        </w:rPr>
      </w:pPr>
    </w:p>
    <w:p w14:paraId="3F0D0E39" w14:textId="1B066F7B" w:rsidR="0098553E" w:rsidRDefault="0098553E" w:rsidP="0098553E">
      <w:pPr>
        <w:spacing w:line="240" w:lineRule="auto"/>
        <w:ind w:left="426"/>
        <w:rPr>
          <w:rFonts w:ascii="Verdana" w:hAnsi="Verdana" w:cstheme="minorHAnsi"/>
          <w:b/>
          <w:color w:val="FF0000"/>
          <w:sz w:val="24"/>
          <w:szCs w:val="24"/>
        </w:rPr>
      </w:pPr>
      <w:r w:rsidRPr="00904E54">
        <w:rPr>
          <w:rFonts w:ascii="Verdana" w:hAnsi="Verdana" w:cstheme="minorHAnsi"/>
          <w:b/>
          <w:color w:val="FF0000"/>
          <w:sz w:val="24"/>
          <w:szCs w:val="24"/>
        </w:rPr>
        <w:t>Tracy</w:t>
      </w:r>
      <w:r>
        <w:rPr>
          <w:rFonts w:ascii="Verdana" w:hAnsi="Verdana" w:cstheme="minorHAnsi"/>
          <w:b/>
          <w:color w:val="FF0000"/>
          <w:sz w:val="24"/>
          <w:szCs w:val="24"/>
        </w:rPr>
        <w:t>, p</w:t>
      </w:r>
      <w:r w:rsidRPr="00904E54">
        <w:rPr>
          <w:rFonts w:ascii="Verdana" w:hAnsi="Verdana" w:cstheme="minorHAnsi"/>
          <w:b/>
          <w:color w:val="FF0000"/>
          <w:sz w:val="24"/>
          <w:szCs w:val="24"/>
        </w:rPr>
        <w:t xml:space="preserve">lease </w:t>
      </w:r>
      <w:r>
        <w:rPr>
          <w:rFonts w:ascii="Verdana" w:hAnsi="Verdana" w:cstheme="minorHAnsi"/>
          <w:b/>
          <w:color w:val="FF0000"/>
          <w:sz w:val="24"/>
          <w:szCs w:val="24"/>
        </w:rPr>
        <w:t>insert answer</w:t>
      </w:r>
    </w:p>
    <w:p w14:paraId="02CC0C47" w14:textId="68FFA34F" w:rsidR="005724F3" w:rsidRDefault="005724F3">
      <w:pPr>
        <w:rPr>
          <w:rFonts w:ascii="Verdana" w:hAnsi="Verdana" w:cstheme="minorHAnsi"/>
          <w:b/>
          <w:color w:val="FF0000"/>
          <w:sz w:val="24"/>
          <w:szCs w:val="24"/>
        </w:rPr>
      </w:pPr>
      <w:r>
        <w:rPr>
          <w:rFonts w:ascii="Verdana" w:hAnsi="Verdana" w:cstheme="minorHAnsi"/>
          <w:b/>
          <w:color w:val="FF0000"/>
          <w:sz w:val="24"/>
          <w:szCs w:val="24"/>
        </w:rPr>
        <w:br w:type="page"/>
      </w:r>
    </w:p>
    <w:p w14:paraId="3228EB4A" w14:textId="66D73B57" w:rsidR="005724F3" w:rsidRDefault="005724F3">
      <w:pPr>
        <w:rPr>
          <w:rFonts w:ascii="Verdana" w:hAnsi="Verdana" w:cstheme="minorHAnsi"/>
          <w:b/>
          <w:color w:val="FF0000"/>
          <w:sz w:val="24"/>
          <w:szCs w:val="24"/>
        </w:rPr>
      </w:pPr>
      <w:r>
        <w:rPr>
          <w:rFonts w:ascii="Verdana" w:hAnsi="Verdana" w:cstheme="minorHAnsi"/>
          <w:b/>
          <w:color w:val="FF0000"/>
          <w:sz w:val="24"/>
          <w:szCs w:val="24"/>
        </w:rPr>
        <w:lastRenderedPageBreak/>
        <w:br w:type="page"/>
      </w:r>
    </w:p>
    <w:p w14:paraId="330AC3FA" w14:textId="77777777" w:rsidR="0098553E" w:rsidRPr="00E226FA" w:rsidRDefault="0098553E" w:rsidP="00DF1DC4">
      <w:pPr>
        <w:spacing w:after="0" w:line="240" w:lineRule="auto"/>
        <w:rPr>
          <w:rFonts w:cstheme="minorHAnsi"/>
        </w:rPr>
      </w:pPr>
    </w:p>
    <w:p w14:paraId="56B415DC" w14:textId="0003CB2F" w:rsidR="00DF1DC4" w:rsidRPr="0098553E" w:rsidRDefault="00DF1DC4" w:rsidP="0098553E">
      <w:pPr>
        <w:pStyle w:val="ListParagraph"/>
        <w:numPr>
          <w:ilvl w:val="0"/>
          <w:numId w:val="42"/>
        </w:numPr>
        <w:rPr>
          <w:rFonts w:ascii="Verdana" w:hAnsi="Verdana" w:cstheme="minorHAnsi"/>
          <w:lang w:val="en-US"/>
        </w:rPr>
      </w:pPr>
      <w:r w:rsidRPr="0098553E">
        <w:rPr>
          <w:rFonts w:ascii="Verdana" w:hAnsi="Verdana" w:cstheme="minorHAnsi"/>
          <w:lang w:val="en-US"/>
        </w:rPr>
        <w:t>Criticism is made of only using financial ratios to measure performance.  How might the use of multi-dimensional performance measurement tools improve performance measurement?</w:t>
      </w:r>
    </w:p>
    <w:p w14:paraId="7B9E8BE6" w14:textId="77777777" w:rsidR="0098553E" w:rsidRDefault="0098553E">
      <w:pPr>
        <w:rPr>
          <w:rFonts w:ascii="Verdana" w:hAnsi="Verdana"/>
          <w:sz w:val="24"/>
          <w:szCs w:val="24"/>
        </w:rPr>
      </w:pPr>
    </w:p>
    <w:p w14:paraId="3D5C14AF" w14:textId="7E7DEC7F" w:rsidR="0098553E" w:rsidRPr="004B19DD" w:rsidRDefault="0098553E" w:rsidP="004B19DD">
      <w:pPr>
        <w:ind w:left="360"/>
        <w:rPr>
          <w:rFonts w:ascii="Verdana" w:hAnsi="Verdana"/>
          <w:b/>
          <w:sz w:val="24"/>
          <w:szCs w:val="24"/>
        </w:rPr>
      </w:pPr>
      <w:r w:rsidRPr="004B19DD">
        <w:rPr>
          <w:rFonts w:ascii="Verdana" w:hAnsi="Verdana"/>
          <w:b/>
          <w:sz w:val="24"/>
          <w:szCs w:val="24"/>
        </w:rPr>
        <w:t>Answer</w:t>
      </w:r>
    </w:p>
    <w:p w14:paraId="731C2C82" w14:textId="5F2046AC" w:rsidR="004B19DD" w:rsidRPr="004B19DD" w:rsidRDefault="004B19DD" w:rsidP="004B19DD">
      <w:pPr>
        <w:ind w:left="360"/>
        <w:rPr>
          <w:rFonts w:ascii="Verdana" w:hAnsi="Verdana"/>
          <w:sz w:val="24"/>
          <w:szCs w:val="24"/>
        </w:rPr>
      </w:pPr>
      <w:r w:rsidRPr="004B19DD">
        <w:rPr>
          <w:rFonts w:ascii="Verdana" w:hAnsi="Verdana"/>
          <w:sz w:val="24"/>
          <w:szCs w:val="24"/>
        </w:rPr>
        <w:t xml:space="preserve">Focus management attention on </w:t>
      </w:r>
      <w:r>
        <w:rPr>
          <w:rFonts w:ascii="Verdana" w:hAnsi="Verdana"/>
          <w:sz w:val="24"/>
          <w:szCs w:val="24"/>
        </w:rPr>
        <w:t>items that</w:t>
      </w:r>
      <w:r w:rsidRPr="004B19DD">
        <w:rPr>
          <w:rFonts w:ascii="Verdana" w:hAnsi="Verdana"/>
          <w:sz w:val="24"/>
          <w:szCs w:val="24"/>
        </w:rPr>
        <w:t xml:space="preserve"> driver</w:t>
      </w:r>
      <w:r>
        <w:rPr>
          <w:rFonts w:ascii="Verdana" w:hAnsi="Verdana"/>
          <w:sz w:val="24"/>
          <w:szCs w:val="24"/>
        </w:rPr>
        <w:t xml:space="preserve"> performance</w:t>
      </w:r>
      <w:r w:rsidRPr="004B19DD">
        <w:rPr>
          <w:rFonts w:ascii="Verdana" w:hAnsi="Verdana"/>
          <w:sz w:val="24"/>
          <w:szCs w:val="24"/>
        </w:rPr>
        <w:t xml:space="preserve"> rather than </w:t>
      </w:r>
      <w:r>
        <w:rPr>
          <w:rFonts w:ascii="Verdana" w:hAnsi="Verdana"/>
          <w:sz w:val="24"/>
          <w:szCs w:val="24"/>
        </w:rPr>
        <w:t xml:space="preserve">on </w:t>
      </w:r>
      <w:r w:rsidRPr="004B19DD">
        <w:rPr>
          <w:rFonts w:ascii="Verdana" w:hAnsi="Verdana"/>
          <w:sz w:val="24"/>
          <w:szCs w:val="24"/>
        </w:rPr>
        <w:t xml:space="preserve">results reflected in financial </w:t>
      </w:r>
      <w:r>
        <w:rPr>
          <w:rFonts w:ascii="Verdana" w:hAnsi="Verdana"/>
          <w:sz w:val="24"/>
          <w:szCs w:val="24"/>
        </w:rPr>
        <w:t>reports</w:t>
      </w:r>
      <w:r w:rsidRPr="004B19DD">
        <w:rPr>
          <w:rFonts w:ascii="Verdana" w:hAnsi="Verdana"/>
          <w:sz w:val="24"/>
          <w:szCs w:val="24"/>
        </w:rPr>
        <w:t>.</w:t>
      </w:r>
    </w:p>
    <w:p w14:paraId="74442C97" w14:textId="77777777" w:rsidR="004B19DD" w:rsidRDefault="004B19DD" w:rsidP="004B19DD">
      <w:pPr>
        <w:ind w:left="360"/>
        <w:rPr>
          <w:rFonts w:ascii="Verdana" w:hAnsi="Verdana"/>
          <w:sz w:val="24"/>
          <w:szCs w:val="24"/>
        </w:rPr>
      </w:pPr>
      <w:r>
        <w:rPr>
          <w:rFonts w:ascii="Verdana" w:hAnsi="Verdana"/>
          <w:sz w:val="24"/>
          <w:szCs w:val="24"/>
        </w:rPr>
        <w:t>Draw attention to a range of facets of organisation performance rather than merely financial performance, such as customer satisfaction and staff retention.</w:t>
      </w:r>
    </w:p>
    <w:p w14:paraId="3C65E8FB" w14:textId="2039AD8E" w:rsidR="004B19DD" w:rsidRPr="004B19DD" w:rsidRDefault="004B19DD" w:rsidP="004B19DD">
      <w:pPr>
        <w:ind w:left="360"/>
        <w:rPr>
          <w:rFonts w:ascii="Verdana" w:hAnsi="Verdana"/>
          <w:sz w:val="24"/>
          <w:szCs w:val="24"/>
        </w:rPr>
      </w:pPr>
      <w:r>
        <w:rPr>
          <w:rFonts w:ascii="Verdana" w:hAnsi="Verdana"/>
          <w:sz w:val="24"/>
          <w:szCs w:val="24"/>
        </w:rPr>
        <w:t xml:space="preserve">Provide links between strategy and </w:t>
      </w:r>
      <w:proofErr w:type="gramStart"/>
      <w:r>
        <w:rPr>
          <w:rFonts w:ascii="Verdana" w:hAnsi="Verdana"/>
          <w:sz w:val="24"/>
          <w:szCs w:val="24"/>
        </w:rPr>
        <w:t>operations,</w:t>
      </w:r>
      <w:proofErr w:type="gramEnd"/>
      <w:r>
        <w:rPr>
          <w:rFonts w:ascii="Verdana" w:hAnsi="Verdana"/>
          <w:sz w:val="24"/>
          <w:szCs w:val="24"/>
        </w:rPr>
        <w:t xml:space="preserve"> help managers understand the implications of their decisions.</w:t>
      </w:r>
    </w:p>
    <w:p w14:paraId="1AE46AFE" w14:textId="7053BFC6" w:rsidR="004B19DD" w:rsidRDefault="004B19DD" w:rsidP="004B19DD">
      <w:pPr>
        <w:ind w:left="360"/>
        <w:rPr>
          <w:rFonts w:ascii="Verdana" w:hAnsi="Verdana"/>
          <w:sz w:val="24"/>
          <w:szCs w:val="24"/>
        </w:rPr>
      </w:pPr>
      <w:r>
        <w:rPr>
          <w:rFonts w:ascii="Verdana" w:hAnsi="Verdana"/>
          <w:sz w:val="24"/>
          <w:szCs w:val="24"/>
        </w:rPr>
        <w:t>Encourage long-ter</w:t>
      </w:r>
      <w:r w:rsidR="0006437D">
        <w:rPr>
          <w:rFonts w:ascii="Verdana" w:hAnsi="Verdana"/>
          <w:sz w:val="24"/>
          <w:szCs w:val="24"/>
        </w:rPr>
        <w:t>m perspective rather than short-</w:t>
      </w:r>
      <w:r>
        <w:rPr>
          <w:rFonts w:ascii="Verdana" w:hAnsi="Verdana"/>
          <w:sz w:val="24"/>
          <w:szCs w:val="24"/>
        </w:rPr>
        <w:t>term financial gain</w:t>
      </w:r>
      <w:r w:rsidR="0006437D">
        <w:rPr>
          <w:rFonts w:ascii="Verdana" w:hAnsi="Verdana"/>
          <w:sz w:val="24"/>
          <w:szCs w:val="24"/>
        </w:rPr>
        <w:t xml:space="preserve"> or cost cutting</w:t>
      </w:r>
      <w:r>
        <w:rPr>
          <w:rFonts w:ascii="Verdana" w:hAnsi="Verdana"/>
          <w:sz w:val="24"/>
          <w:szCs w:val="24"/>
        </w:rPr>
        <w:t>.</w:t>
      </w:r>
    </w:p>
    <w:p w14:paraId="57F1047E" w14:textId="06366292" w:rsidR="0006437D" w:rsidRDefault="0006437D" w:rsidP="004B19DD">
      <w:pPr>
        <w:ind w:left="360"/>
        <w:rPr>
          <w:rFonts w:ascii="Verdana" w:hAnsi="Verdana"/>
          <w:sz w:val="24"/>
          <w:szCs w:val="24"/>
        </w:rPr>
      </w:pPr>
      <w:r>
        <w:rPr>
          <w:rFonts w:ascii="Verdana" w:hAnsi="Verdana"/>
          <w:sz w:val="24"/>
          <w:szCs w:val="24"/>
        </w:rPr>
        <w:t>Helps identify the trade-offs and connections between elements of performance, e.g. cost cutting and service quality, price rises and customer expectations.</w:t>
      </w:r>
    </w:p>
    <w:p w14:paraId="30E22FE2" w14:textId="77777777" w:rsidR="0006437D" w:rsidRDefault="0006437D" w:rsidP="004B19DD">
      <w:pPr>
        <w:ind w:left="360"/>
        <w:rPr>
          <w:rFonts w:ascii="Verdana" w:hAnsi="Verdana"/>
          <w:sz w:val="24"/>
          <w:szCs w:val="24"/>
        </w:rPr>
      </w:pPr>
    </w:p>
    <w:p w14:paraId="5DB32E83" w14:textId="77777777" w:rsidR="004B19DD" w:rsidRPr="004B19DD" w:rsidRDefault="004B19DD" w:rsidP="004B19DD">
      <w:pPr>
        <w:ind w:left="360"/>
        <w:rPr>
          <w:rFonts w:ascii="Verdana" w:hAnsi="Verdana"/>
          <w:sz w:val="24"/>
          <w:szCs w:val="24"/>
        </w:rPr>
      </w:pPr>
    </w:p>
    <w:p w14:paraId="10C5496D" w14:textId="77777777" w:rsidR="0098553E" w:rsidRPr="004B19DD" w:rsidRDefault="0098553E" w:rsidP="004B19DD">
      <w:pPr>
        <w:ind w:left="360"/>
        <w:rPr>
          <w:rFonts w:ascii="Verdana" w:hAnsi="Verdana"/>
          <w:sz w:val="24"/>
          <w:szCs w:val="24"/>
        </w:rPr>
      </w:pPr>
      <w:r w:rsidRPr="004B19DD">
        <w:rPr>
          <w:rFonts w:ascii="Verdana" w:hAnsi="Verdana"/>
          <w:sz w:val="24"/>
          <w:szCs w:val="24"/>
        </w:rPr>
        <w:br w:type="page"/>
      </w:r>
    </w:p>
    <w:p w14:paraId="7924FB3C" w14:textId="3FE6B547" w:rsidR="00A40B3E" w:rsidRDefault="00A40B3E" w:rsidP="00A40B3E">
      <w:pPr>
        <w:pStyle w:val="Title"/>
      </w:pPr>
      <w:r>
        <w:lastRenderedPageBreak/>
        <w:t>Chapter 16 strategic management accounting</w:t>
      </w:r>
    </w:p>
    <w:p w14:paraId="1AC71CAB" w14:textId="77777777" w:rsidR="00512084" w:rsidRPr="00512084" w:rsidRDefault="00512084" w:rsidP="00512084">
      <w:pPr>
        <w:pStyle w:val="ListParagraph"/>
        <w:numPr>
          <w:ilvl w:val="0"/>
          <w:numId w:val="7"/>
        </w:numPr>
        <w:ind w:left="426"/>
        <w:rPr>
          <w:rFonts w:ascii="Verdana" w:hAnsi="Verdana" w:cstheme="minorHAnsi"/>
          <w:sz w:val="20"/>
          <w:szCs w:val="20"/>
        </w:rPr>
      </w:pPr>
      <w:r w:rsidRPr="00512084">
        <w:rPr>
          <w:rFonts w:ascii="Verdana" w:hAnsi="Verdana" w:cstheme="minorHAnsi"/>
          <w:sz w:val="20"/>
          <w:szCs w:val="20"/>
        </w:rPr>
        <w:t>“</w:t>
      </w:r>
      <w:r w:rsidRPr="00512084">
        <w:rPr>
          <w:rFonts w:ascii="Verdana" w:hAnsi="Verdana" w:cstheme="minorHAnsi"/>
          <w:i/>
          <w:sz w:val="20"/>
          <w:szCs w:val="20"/>
        </w:rPr>
        <w:t>strategic Management accounting should be a decision support system providing relevant information to the appropriate decision maker</w:t>
      </w:r>
      <w:r w:rsidRPr="00512084">
        <w:rPr>
          <w:rFonts w:ascii="Verdana" w:hAnsi="Verdana" w:cstheme="minorHAnsi"/>
          <w:sz w:val="20"/>
          <w:szCs w:val="20"/>
        </w:rPr>
        <w:t>” (BAHA unit 9)</w:t>
      </w:r>
    </w:p>
    <w:p w14:paraId="63A386F0" w14:textId="77777777" w:rsidR="00512084" w:rsidRPr="00512084" w:rsidRDefault="00512084" w:rsidP="00512084">
      <w:pPr>
        <w:pStyle w:val="ListParagraph"/>
        <w:ind w:left="426"/>
        <w:rPr>
          <w:rFonts w:ascii="Verdana" w:hAnsi="Verdana" w:cstheme="minorHAnsi"/>
          <w:sz w:val="20"/>
          <w:szCs w:val="20"/>
        </w:rPr>
      </w:pPr>
    </w:p>
    <w:p w14:paraId="137C9595" w14:textId="77777777" w:rsidR="00512084" w:rsidRPr="00512084" w:rsidRDefault="00512084" w:rsidP="00512084">
      <w:pPr>
        <w:pStyle w:val="ListParagraph"/>
        <w:numPr>
          <w:ilvl w:val="0"/>
          <w:numId w:val="8"/>
        </w:numPr>
        <w:ind w:left="426"/>
        <w:rPr>
          <w:rFonts w:ascii="Verdana" w:hAnsi="Verdana" w:cstheme="minorHAnsi"/>
          <w:sz w:val="20"/>
          <w:szCs w:val="20"/>
        </w:rPr>
      </w:pPr>
      <w:r w:rsidRPr="00512084">
        <w:rPr>
          <w:rFonts w:ascii="Verdana" w:hAnsi="Verdana" w:cstheme="minorHAnsi"/>
          <w:sz w:val="20"/>
          <w:szCs w:val="20"/>
        </w:rPr>
        <w:t>Explain the key differences between the roles of management accounting a</w:t>
      </w:r>
      <w:r>
        <w:rPr>
          <w:rFonts w:ascii="Verdana" w:hAnsi="Verdana" w:cstheme="minorHAnsi"/>
          <w:sz w:val="20"/>
          <w:szCs w:val="20"/>
        </w:rPr>
        <w:t>nd financial accounting.</w:t>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Pr>
          <w:rFonts w:ascii="Verdana" w:hAnsi="Verdana" w:cstheme="minorHAnsi"/>
          <w:sz w:val="20"/>
          <w:szCs w:val="20"/>
        </w:rPr>
        <w:tab/>
      </w:r>
      <w:r w:rsidRPr="00512084">
        <w:rPr>
          <w:rFonts w:ascii="Verdana" w:hAnsi="Verdana" w:cstheme="minorHAnsi"/>
          <w:sz w:val="20"/>
          <w:szCs w:val="20"/>
        </w:rPr>
        <w:t>(10 marks)</w:t>
      </w:r>
    </w:p>
    <w:p w14:paraId="2D833A4A" w14:textId="77777777" w:rsidR="00512084" w:rsidRPr="00512084" w:rsidRDefault="00512084" w:rsidP="00512084">
      <w:pPr>
        <w:pStyle w:val="ListParagraph"/>
        <w:numPr>
          <w:ilvl w:val="0"/>
          <w:numId w:val="8"/>
        </w:numPr>
        <w:ind w:left="426"/>
        <w:rPr>
          <w:rFonts w:ascii="Verdana" w:hAnsi="Verdana" w:cstheme="minorHAnsi"/>
          <w:sz w:val="20"/>
          <w:szCs w:val="20"/>
        </w:rPr>
      </w:pPr>
      <w:r w:rsidRPr="00512084">
        <w:rPr>
          <w:rFonts w:ascii="Verdana" w:hAnsi="Verdana" w:cstheme="minorHAnsi"/>
          <w:sz w:val="20"/>
          <w:szCs w:val="20"/>
        </w:rPr>
        <w:t>“Information needs to be meaningful and relevant to the user”.  With illustrative examples, show how management accounting information can aid operational managers in various hotel management roles.</w:t>
      </w:r>
      <w:r w:rsidRPr="00512084">
        <w:rPr>
          <w:rFonts w:ascii="Verdana" w:hAnsi="Verdana" w:cstheme="minorHAnsi"/>
          <w:sz w:val="20"/>
          <w:szCs w:val="20"/>
        </w:rPr>
        <w:tab/>
      </w:r>
      <w:r w:rsidRPr="00512084">
        <w:rPr>
          <w:rFonts w:ascii="Verdana" w:hAnsi="Verdana" w:cstheme="minorHAnsi"/>
          <w:sz w:val="20"/>
          <w:szCs w:val="20"/>
        </w:rPr>
        <w:tab/>
      </w:r>
      <w:r w:rsidRPr="00512084">
        <w:rPr>
          <w:rFonts w:ascii="Verdana" w:hAnsi="Verdana" w:cstheme="minorHAnsi"/>
          <w:sz w:val="20"/>
          <w:szCs w:val="20"/>
        </w:rPr>
        <w:tab/>
        <w:t>(15 marks)</w:t>
      </w:r>
    </w:p>
    <w:p w14:paraId="1E5FF576" w14:textId="77777777" w:rsidR="00512084" w:rsidRPr="00512084" w:rsidRDefault="00512084" w:rsidP="00512084">
      <w:pPr>
        <w:pStyle w:val="ListParagraph"/>
        <w:ind w:left="426"/>
        <w:rPr>
          <w:rFonts w:ascii="Verdana" w:hAnsi="Verdana" w:cstheme="minorHAnsi"/>
          <w:sz w:val="20"/>
          <w:szCs w:val="20"/>
        </w:rPr>
      </w:pPr>
    </w:p>
    <w:p w14:paraId="62587BC5" w14:textId="77777777" w:rsidR="00512084" w:rsidRPr="00512084" w:rsidRDefault="00512084" w:rsidP="00512084">
      <w:pPr>
        <w:pStyle w:val="ListParagraph"/>
        <w:ind w:left="426"/>
        <w:rPr>
          <w:rFonts w:ascii="Verdana" w:hAnsi="Verdana" w:cstheme="minorHAnsi"/>
          <w:sz w:val="20"/>
          <w:szCs w:val="20"/>
        </w:rPr>
      </w:pPr>
      <w:r w:rsidRPr="00512084">
        <w:rPr>
          <w:rFonts w:ascii="Verdana" w:hAnsi="Verdana" w:cstheme="minorHAnsi"/>
          <w:sz w:val="20"/>
          <w:szCs w:val="20"/>
        </w:rPr>
        <w:t>(HOSPA stage 3 strategic management accounting paper July 2011)</w:t>
      </w:r>
    </w:p>
    <w:p w14:paraId="77910E7A" w14:textId="77777777" w:rsidR="00512084" w:rsidRDefault="00512084" w:rsidP="00512084">
      <w:pPr>
        <w:spacing w:line="240" w:lineRule="auto"/>
        <w:ind w:left="426"/>
        <w:rPr>
          <w:rFonts w:ascii="Verdana" w:hAnsi="Verdana" w:cstheme="minorHAnsi"/>
          <w:sz w:val="20"/>
          <w:szCs w:val="20"/>
        </w:rPr>
      </w:pPr>
    </w:p>
    <w:p w14:paraId="5CF2DD20" w14:textId="77777777" w:rsidR="0098553E" w:rsidRPr="00904E54" w:rsidRDefault="0098553E" w:rsidP="0098553E">
      <w:pPr>
        <w:spacing w:line="240" w:lineRule="auto"/>
        <w:ind w:left="426"/>
        <w:rPr>
          <w:rFonts w:ascii="Verdana" w:hAnsi="Verdana" w:cstheme="minorHAnsi"/>
          <w:b/>
          <w:color w:val="FF0000"/>
          <w:sz w:val="24"/>
          <w:szCs w:val="24"/>
        </w:rPr>
      </w:pPr>
      <w:r w:rsidRPr="00904E54">
        <w:rPr>
          <w:rFonts w:ascii="Verdana" w:hAnsi="Verdana" w:cstheme="minorHAnsi"/>
          <w:b/>
          <w:color w:val="FF0000"/>
          <w:sz w:val="24"/>
          <w:szCs w:val="24"/>
        </w:rPr>
        <w:t>Tracy</w:t>
      </w:r>
      <w:r>
        <w:rPr>
          <w:rFonts w:ascii="Verdana" w:hAnsi="Verdana" w:cstheme="minorHAnsi"/>
          <w:b/>
          <w:color w:val="FF0000"/>
          <w:sz w:val="24"/>
          <w:szCs w:val="24"/>
        </w:rPr>
        <w:t>, p</w:t>
      </w:r>
      <w:r w:rsidRPr="00904E54">
        <w:rPr>
          <w:rFonts w:ascii="Verdana" w:hAnsi="Verdana" w:cstheme="minorHAnsi"/>
          <w:b/>
          <w:color w:val="FF0000"/>
          <w:sz w:val="24"/>
          <w:szCs w:val="24"/>
        </w:rPr>
        <w:t xml:space="preserve">lease </w:t>
      </w:r>
      <w:r>
        <w:rPr>
          <w:rFonts w:ascii="Verdana" w:hAnsi="Verdana" w:cstheme="minorHAnsi"/>
          <w:b/>
          <w:color w:val="FF0000"/>
          <w:sz w:val="24"/>
          <w:szCs w:val="24"/>
        </w:rPr>
        <w:t>insert answer</w:t>
      </w:r>
    </w:p>
    <w:p w14:paraId="648C3169" w14:textId="77777777" w:rsidR="00904E54" w:rsidRDefault="00904E54" w:rsidP="00512084">
      <w:pPr>
        <w:spacing w:line="240" w:lineRule="auto"/>
        <w:ind w:left="426"/>
        <w:rPr>
          <w:rFonts w:ascii="Verdana" w:hAnsi="Verdana" w:cstheme="minorHAnsi"/>
          <w:sz w:val="20"/>
          <w:szCs w:val="20"/>
        </w:rPr>
      </w:pPr>
    </w:p>
    <w:p w14:paraId="71507976" w14:textId="77777777" w:rsidR="00904E54" w:rsidRPr="00512084" w:rsidRDefault="00904E54" w:rsidP="00512084">
      <w:pPr>
        <w:spacing w:line="240" w:lineRule="auto"/>
        <w:ind w:left="426"/>
        <w:rPr>
          <w:rFonts w:ascii="Verdana" w:hAnsi="Verdana" w:cstheme="minorHAnsi"/>
          <w:sz w:val="20"/>
          <w:szCs w:val="20"/>
        </w:rPr>
      </w:pPr>
    </w:p>
    <w:p w14:paraId="12E55D54" w14:textId="77777777" w:rsidR="00512084" w:rsidRPr="00512084" w:rsidRDefault="00512084" w:rsidP="00512084">
      <w:pPr>
        <w:pStyle w:val="ListParagraph"/>
        <w:numPr>
          <w:ilvl w:val="0"/>
          <w:numId w:val="7"/>
        </w:numPr>
        <w:ind w:left="426"/>
        <w:rPr>
          <w:rFonts w:ascii="Verdana" w:hAnsi="Verdana" w:cstheme="minorHAnsi"/>
          <w:sz w:val="20"/>
          <w:szCs w:val="20"/>
        </w:rPr>
      </w:pPr>
      <w:r w:rsidRPr="00512084">
        <w:rPr>
          <w:rFonts w:ascii="Verdana" w:hAnsi="Verdana" w:cstheme="minorHAnsi"/>
          <w:sz w:val="20"/>
          <w:szCs w:val="20"/>
        </w:rPr>
        <w:t>Discuss the importance of strategic accounting and how this compares to traditional accounting.  Use illustrative hospitality examples to support your work.</w:t>
      </w:r>
      <w:r>
        <w:rPr>
          <w:rFonts w:ascii="Verdana" w:hAnsi="Verdana" w:cstheme="minorHAnsi"/>
          <w:sz w:val="20"/>
          <w:szCs w:val="20"/>
        </w:rPr>
        <w:t xml:space="preserve">   </w:t>
      </w:r>
      <w:r w:rsidRPr="00512084">
        <w:rPr>
          <w:rFonts w:ascii="Verdana" w:hAnsi="Verdana" w:cstheme="minorHAnsi"/>
          <w:sz w:val="20"/>
          <w:szCs w:val="20"/>
        </w:rPr>
        <w:t>(25 marks)</w:t>
      </w:r>
    </w:p>
    <w:p w14:paraId="043A0E80" w14:textId="77777777" w:rsidR="00512084" w:rsidRDefault="00512084" w:rsidP="00512084">
      <w:pPr>
        <w:pStyle w:val="ListParagraph"/>
        <w:ind w:left="426"/>
        <w:rPr>
          <w:rFonts w:ascii="Verdana" w:hAnsi="Verdana" w:cstheme="minorHAnsi"/>
          <w:sz w:val="20"/>
          <w:szCs w:val="20"/>
        </w:rPr>
      </w:pPr>
    </w:p>
    <w:p w14:paraId="424AF3B4" w14:textId="77777777" w:rsidR="00512084" w:rsidRPr="00512084" w:rsidRDefault="00512084" w:rsidP="00512084">
      <w:pPr>
        <w:pStyle w:val="ListParagraph"/>
        <w:ind w:left="426"/>
        <w:rPr>
          <w:rFonts w:ascii="Verdana" w:hAnsi="Verdana" w:cstheme="minorHAnsi"/>
          <w:sz w:val="20"/>
          <w:szCs w:val="20"/>
        </w:rPr>
      </w:pPr>
      <w:r w:rsidRPr="00512084">
        <w:rPr>
          <w:rFonts w:ascii="Verdana" w:hAnsi="Verdana" w:cstheme="minorHAnsi"/>
          <w:sz w:val="20"/>
          <w:szCs w:val="20"/>
        </w:rPr>
        <w:t>(HOSPA stage 3 strategic management accounting paper Feb 2011)</w:t>
      </w:r>
    </w:p>
    <w:p w14:paraId="1D3BC719" w14:textId="77777777" w:rsidR="00904E54" w:rsidRDefault="00904E54">
      <w:pPr>
        <w:rPr>
          <w:rFonts w:ascii="Verdana" w:hAnsi="Verdana"/>
          <w:sz w:val="24"/>
          <w:szCs w:val="24"/>
        </w:rPr>
      </w:pPr>
    </w:p>
    <w:p w14:paraId="1951B8EA" w14:textId="77777777" w:rsidR="00904E54" w:rsidRDefault="00904E54">
      <w:pPr>
        <w:rPr>
          <w:rFonts w:ascii="Verdana" w:hAnsi="Verdana"/>
          <w:sz w:val="24"/>
          <w:szCs w:val="24"/>
        </w:rPr>
      </w:pPr>
    </w:p>
    <w:p w14:paraId="6C1A05C4" w14:textId="77777777" w:rsidR="0098553E" w:rsidRPr="00904E54" w:rsidRDefault="0098553E" w:rsidP="0098553E">
      <w:pPr>
        <w:spacing w:line="240" w:lineRule="auto"/>
        <w:ind w:left="426"/>
        <w:rPr>
          <w:rFonts w:ascii="Verdana" w:hAnsi="Verdana" w:cstheme="minorHAnsi"/>
          <w:b/>
          <w:color w:val="FF0000"/>
          <w:sz w:val="24"/>
          <w:szCs w:val="24"/>
        </w:rPr>
      </w:pPr>
      <w:r w:rsidRPr="00904E54">
        <w:rPr>
          <w:rFonts w:ascii="Verdana" w:hAnsi="Verdana" w:cstheme="minorHAnsi"/>
          <w:b/>
          <w:color w:val="FF0000"/>
          <w:sz w:val="24"/>
          <w:szCs w:val="24"/>
        </w:rPr>
        <w:t>Tracy</w:t>
      </w:r>
      <w:r>
        <w:rPr>
          <w:rFonts w:ascii="Verdana" w:hAnsi="Verdana" w:cstheme="minorHAnsi"/>
          <w:b/>
          <w:color w:val="FF0000"/>
          <w:sz w:val="24"/>
          <w:szCs w:val="24"/>
        </w:rPr>
        <w:t>, p</w:t>
      </w:r>
      <w:r w:rsidRPr="00904E54">
        <w:rPr>
          <w:rFonts w:ascii="Verdana" w:hAnsi="Verdana" w:cstheme="minorHAnsi"/>
          <w:b/>
          <w:color w:val="FF0000"/>
          <w:sz w:val="24"/>
          <w:szCs w:val="24"/>
        </w:rPr>
        <w:t xml:space="preserve">lease </w:t>
      </w:r>
      <w:r>
        <w:rPr>
          <w:rFonts w:ascii="Verdana" w:hAnsi="Verdana" w:cstheme="minorHAnsi"/>
          <w:b/>
          <w:color w:val="FF0000"/>
          <w:sz w:val="24"/>
          <w:szCs w:val="24"/>
        </w:rPr>
        <w:t>insert answer</w:t>
      </w:r>
    </w:p>
    <w:p w14:paraId="50742ADD" w14:textId="77777777" w:rsidR="00A40B3E" w:rsidRDefault="00A40B3E">
      <w:pPr>
        <w:rPr>
          <w:rFonts w:ascii="Verdana" w:hAnsi="Verdana"/>
          <w:sz w:val="24"/>
          <w:szCs w:val="24"/>
        </w:rPr>
      </w:pPr>
      <w:r>
        <w:rPr>
          <w:rFonts w:ascii="Verdana" w:hAnsi="Verdana"/>
          <w:sz w:val="24"/>
          <w:szCs w:val="24"/>
        </w:rPr>
        <w:br w:type="page"/>
      </w:r>
    </w:p>
    <w:p w14:paraId="139D3E66" w14:textId="77777777" w:rsidR="00A40B3E" w:rsidRPr="00A40B3E" w:rsidRDefault="00A40B3E" w:rsidP="00A40B3E">
      <w:pPr>
        <w:pStyle w:val="Title"/>
      </w:pPr>
      <w:r w:rsidRPr="00A40B3E">
        <w:lastRenderedPageBreak/>
        <w:t>Chapter 17 Critical success factors and management information needs</w:t>
      </w:r>
    </w:p>
    <w:p w14:paraId="126F87EE" w14:textId="77777777" w:rsidR="00A40B3E" w:rsidRDefault="00A40B3E" w:rsidP="00A40B3E">
      <w:pPr>
        <w:rPr>
          <w:rFonts w:ascii="Verdana" w:hAnsi="Verdana"/>
          <w:sz w:val="24"/>
          <w:szCs w:val="24"/>
        </w:rPr>
      </w:pPr>
    </w:p>
    <w:p w14:paraId="08538D47" w14:textId="54DC963F" w:rsidR="000C428E" w:rsidRDefault="005724F3" w:rsidP="000C428E">
      <w:pPr>
        <w:pStyle w:val="ListParagraph"/>
        <w:numPr>
          <w:ilvl w:val="0"/>
          <w:numId w:val="37"/>
        </w:numPr>
        <w:rPr>
          <w:rFonts w:ascii="Verdana" w:hAnsi="Verdana"/>
        </w:rPr>
      </w:pPr>
      <w:r>
        <w:rPr>
          <w:rFonts w:ascii="Verdana" w:hAnsi="Verdana"/>
        </w:rPr>
        <w:t>Firstly, i</w:t>
      </w:r>
      <w:r w:rsidR="000C428E" w:rsidRPr="000C428E">
        <w:rPr>
          <w:rFonts w:ascii="Verdana" w:hAnsi="Verdana"/>
        </w:rPr>
        <w:t>n the context of a corporate hotel, what do you think are the most important CSF’s that should be monitored</w:t>
      </w:r>
      <w:r w:rsidR="000C428E">
        <w:rPr>
          <w:rFonts w:ascii="Verdana" w:hAnsi="Verdana"/>
        </w:rPr>
        <w:t xml:space="preserve"> in the Front Office, Conference and Banqueting and Food and Beverage </w:t>
      </w:r>
      <w:proofErr w:type="gramStart"/>
      <w:r w:rsidR="000C428E">
        <w:rPr>
          <w:rFonts w:ascii="Verdana" w:hAnsi="Verdana"/>
        </w:rPr>
        <w:t>Departments</w:t>
      </w:r>
      <w:r w:rsidR="000C428E" w:rsidRPr="000C428E">
        <w:rPr>
          <w:rFonts w:ascii="Verdana" w:hAnsi="Verdana"/>
        </w:rPr>
        <w:t>.</w:t>
      </w:r>
      <w:proofErr w:type="gramEnd"/>
      <w:r w:rsidR="000C428E" w:rsidRPr="000C428E">
        <w:rPr>
          <w:rFonts w:ascii="Verdana" w:hAnsi="Verdana"/>
        </w:rPr>
        <w:t xml:space="preserve"> </w:t>
      </w:r>
    </w:p>
    <w:p w14:paraId="600A3625" w14:textId="77777777" w:rsidR="005724F3" w:rsidRDefault="005724F3" w:rsidP="005724F3">
      <w:pPr>
        <w:pStyle w:val="ListParagraph"/>
        <w:rPr>
          <w:rFonts w:ascii="Verdana" w:hAnsi="Verdana"/>
        </w:rPr>
      </w:pPr>
    </w:p>
    <w:p w14:paraId="6EF01348" w14:textId="1E3B326D" w:rsidR="000C428E" w:rsidRDefault="005724F3" w:rsidP="000C428E">
      <w:pPr>
        <w:pStyle w:val="ListParagraph"/>
        <w:rPr>
          <w:rFonts w:ascii="Verdana" w:hAnsi="Verdana"/>
        </w:rPr>
      </w:pPr>
      <w:r>
        <w:rPr>
          <w:rFonts w:ascii="Verdana" w:hAnsi="Verdana"/>
        </w:rPr>
        <w:t>Secondly, r</w:t>
      </w:r>
      <w:r w:rsidR="000C428E" w:rsidRPr="000C428E">
        <w:rPr>
          <w:rFonts w:ascii="Verdana" w:hAnsi="Verdana"/>
        </w:rPr>
        <w:t xml:space="preserve">ead </w:t>
      </w:r>
      <w:proofErr w:type="spellStart"/>
      <w:r w:rsidR="000C428E" w:rsidRPr="000C428E">
        <w:rPr>
          <w:rFonts w:ascii="Verdana" w:hAnsi="Verdana"/>
        </w:rPr>
        <w:t>Brotherton</w:t>
      </w:r>
      <w:proofErr w:type="spellEnd"/>
      <w:r w:rsidR="000C428E" w:rsidRPr="000C428E">
        <w:rPr>
          <w:rFonts w:ascii="Verdana" w:hAnsi="Verdana"/>
        </w:rPr>
        <w:t xml:space="preserve"> 2004</w:t>
      </w:r>
      <w:r>
        <w:rPr>
          <w:rStyle w:val="FootnoteReference"/>
          <w:rFonts w:ascii="Verdana" w:hAnsi="Verdana"/>
        </w:rPr>
        <w:footnoteReference w:id="1"/>
      </w:r>
      <w:r w:rsidR="000C428E" w:rsidRPr="000C428E">
        <w:rPr>
          <w:rFonts w:ascii="Verdana" w:hAnsi="Verdana"/>
        </w:rPr>
        <w:t xml:space="preserve"> article published in Service Industries Journal </w:t>
      </w:r>
      <w:r w:rsidR="00C452C7">
        <w:rPr>
          <w:rFonts w:ascii="Verdana" w:hAnsi="Verdana"/>
        </w:rPr>
        <w:t>and reflect on how you</w:t>
      </w:r>
      <w:r>
        <w:rPr>
          <w:rFonts w:ascii="Verdana" w:hAnsi="Verdana"/>
        </w:rPr>
        <w:t>r</w:t>
      </w:r>
      <w:r w:rsidR="00C452C7">
        <w:rPr>
          <w:rFonts w:ascii="Verdana" w:hAnsi="Verdana"/>
        </w:rPr>
        <w:t xml:space="preserve"> intui</w:t>
      </w:r>
      <w:r w:rsidR="000C428E" w:rsidRPr="000C428E">
        <w:rPr>
          <w:rFonts w:ascii="Verdana" w:hAnsi="Verdana"/>
        </w:rPr>
        <w:t>tive ideas compare with his empirical results.</w:t>
      </w:r>
    </w:p>
    <w:p w14:paraId="7CB30000" w14:textId="77777777" w:rsidR="005724F3" w:rsidRDefault="005724F3" w:rsidP="000C428E">
      <w:pPr>
        <w:pStyle w:val="ListParagraph"/>
        <w:rPr>
          <w:rFonts w:ascii="Verdana" w:hAnsi="Verdana"/>
        </w:rPr>
      </w:pPr>
    </w:p>
    <w:p w14:paraId="06D9A04E" w14:textId="77777777" w:rsidR="005724F3" w:rsidRDefault="005724F3" w:rsidP="000C428E">
      <w:pPr>
        <w:pStyle w:val="ListParagraph"/>
        <w:rPr>
          <w:rFonts w:ascii="Verdana" w:hAnsi="Verdana"/>
        </w:rPr>
      </w:pPr>
    </w:p>
    <w:p w14:paraId="6A02292A" w14:textId="36852FB5" w:rsidR="000C428E" w:rsidRDefault="000C428E" w:rsidP="000C428E">
      <w:pPr>
        <w:pStyle w:val="ListParagraph"/>
        <w:rPr>
          <w:rFonts w:ascii="Verdana" w:hAnsi="Verdana"/>
          <w:b/>
        </w:rPr>
      </w:pPr>
      <w:r>
        <w:rPr>
          <w:rFonts w:ascii="Verdana" w:hAnsi="Verdana"/>
          <w:b/>
        </w:rPr>
        <w:t>Answer:</w:t>
      </w:r>
    </w:p>
    <w:p w14:paraId="6FF21E66" w14:textId="77777777" w:rsidR="000C428E" w:rsidRPr="000C428E" w:rsidRDefault="000C428E" w:rsidP="000C428E">
      <w:pPr>
        <w:pStyle w:val="ListParagraph"/>
        <w:rPr>
          <w:rFonts w:ascii="Verdana" w:hAnsi="Verdana"/>
          <w:b/>
        </w:rPr>
      </w:pPr>
    </w:p>
    <w:p w14:paraId="2FBAED80" w14:textId="77777777" w:rsidR="000C428E" w:rsidRDefault="000C428E" w:rsidP="00C4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Verdana" w:hAnsi="Verdana" w:cs="Helvetica"/>
          <w:color w:val="000000"/>
          <w:sz w:val="24"/>
          <w:szCs w:val="24"/>
          <w:lang w:val="en-US"/>
        </w:rPr>
      </w:pPr>
      <w:r w:rsidRPr="000C428E">
        <w:rPr>
          <w:rFonts w:ascii="Verdana" w:hAnsi="Verdana" w:cs="Helvetica"/>
          <w:color w:val="000000"/>
          <w:sz w:val="24"/>
          <w:szCs w:val="24"/>
          <w:lang w:val="en-US"/>
        </w:rPr>
        <w:t xml:space="preserve">Front Office </w:t>
      </w:r>
    </w:p>
    <w:p w14:paraId="63F03FBB" w14:textId="77777777" w:rsidR="000C428E" w:rsidRDefault="000C428E" w:rsidP="00C4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Verdana" w:hAnsi="Verdana" w:cs="Helvetica"/>
          <w:color w:val="000000"/>
          <w:sz w:val="24"/>
          <w:szCs w:val="24"/>
          <w:lang w:val="en-US"/>
        </w:rPr>
      </w:pPr>
      <w:r>
        <w:rPr>
          <w:rFonts w:ascii="Verdana" w:hAnsi="Verdana" w:cs="Helvetica"/>
          <w:color w:val="000000"/>
          <w:sz w:val="24"/>
          <w:szCs w:val="24"/>
          <w:lang w:val="en-US"/>
        </w:rPr>
        <w:tab/>
      </w:r>
      <w:r w:rsidRPr="000C428E">
        <w:rPr>
          <w:rFonts w:ascii="Verdana" w:hAnsi="Verdana" w:cs="Helvetica"/>
          <w:color w:val="000000"/>
          <w:sz w:val="24"/>
          <w:szCs w:val="24"/>
          <w:lang w:val="en-US"/>
        </w:rPr>
        <w:t xml:space="preserve">Staff attitudes </w:t>
      </w:r>
    </w:p>
    <w:p w14:paraId="1093EC54" w14:textId="77777777" w:rsidR="000C428E" w:rsidRDefault="000C428E" w:rsidP="00C4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Verdana" w:hAnsi="Verdana" w:cs="Helvetica"/>
          <w:color w:val="000000"/>
          <w:sz w:val="24"/>
          <w:szCs w:val="24"/>
          <w:lang w:val="en-US"/>
        </w:rPr>
      </w:pPr>
      <w:r>
        <w:rPr>
          <w:rFonts w:ascii="Verdana" w:hAnsi="Verdana" w:cs="Helvetica"/>
          <w:color w:val="000000"/>
          <w:sz w:val="24"/>
          <w:szCs w:val="24"/>
          <w:lang w:val="en-US"/>
        </w:rPr>
        <w:tab/>
      </w:r>
      <w:r w:rsidRPr="000C428E">
        <w:rPr>
          <w:rFonts w:ascii="Verdana" w:hAnsi="Verdana" w:cs="Helvetica"/>
          <w:color w:val="000000"/>
          <w:sz w:val="24"/>
          <w:szCs w:val="24"/>
          <w:lang w:val="en-US"/>
        </w:rPr>
        <w:t xml:space="preserve">Accurate and efficient reservations system </w:t>
      </w:r>
    </w:p>
    <w:p w14:paraId="10EB337C" w14:textId="77777777" w:rsidR="000C428E" w:rsidRDefault="000C428E" w:rsidP="00C4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Verdana" w:hAnsi="Verdana" w:cs="Helvetica"/>
          <w:color w:val="000000"/>
          <w:sz w:val="24"/>
          <w:szCs w:val="24"/>
          <w:lang w:val="en-US"/>
        </w:rPr>
      </w:pPr>
      <w:r>
        <w:rPr>
          <w:rFonts w:ascii="Verdana" w:hAnsi="Verdana" w:cs="Helvetica"/>
          <w:color w:val="000000"/>
          <w:sz w:val="24"/>
          <w:szCs w:val="24"/>
          <w:lang w:val="en-US"/>
        </w:rPr>
        <w:tab/>
      </w:r>
      <w:r w:rsidRPr="000C428E">
        <w:rPr>
          <w:rFonts w:ascii="Verdana" w:hAnsi="Verdana" w:cs="Helvetica"/>
          <w:color w:val="000000"/>
          <w:sz w:val="24"/>
          <w:szCs w:val="24"/>
          <w:lang w:val="en-US"/>
        </w:rPr>
        <w:t xml:space="preserve">Enquiry handling </w:t>
      </w:r>
    </w:p>
    <w:p w14:paraId="520EA2E7" w14:textId="77777777" w:rsidR="000C428E" w:rsidRDefault="000C428E" w:rsidP="00C4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Verdana" w:hAnsi="Verdana" w:cs="Helvetica"/>
          <w:color w:val="000000"/>
          <w:sz w:val="24"/>
          <w:szCs w:val="24"/>
          <w:lang w:val="en-US"/>
        </w:rPr>
      </w:pPr>
      <w:r>
        <w:rPr>
          <w:rFonts w:ascii="Verdana" w:hAnsi="Verdana" w:cs="Helvetica"/>
          <w:color w:val="000000"/>
          <w:sz w:val="24"/>
          <w:szCs w:val="24"/>
          <w:lang w:val="en-US"/>
        </w:rPr>
        <w:tab/>
      </w:r>
      <w:r w:rsidRPr="000C428E">
        <w:rPr>
          <w:rFonts w:ascii="Verdana" w:hAnsi="Verdana" w:cs="Helvetica"/>
          <w:color w:val="000000"/>
          <w:sz w:val="24"/>
          <w:szCs w:val="24"/>
          <w:lang w:val="en-US"/>
        </w:rPr>
        <w:t xml:space="preserve">Staff appearance </w:t>
      </w:r>
    </w:p>
    <w:p w14:paraId="5003CF7F" w14:textId="20FB27B6" w:rsidR="000C428E" w:rsidRPr="000C428E" w:rsidRDefault="000C428E" w:rsidP="00C4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Verdana" w:hAnsi="Verdana" w:cs="Helvetica"/>
          <w:color w:val="000000"/>
          <w:sz w:val="24"/>
          <w:szCs w:val="24"/>
          <w:lang w:val="en-US"/>
        </w:rPr>
      </w:pPr>
      <w:r>
        <w:rPr>
          <w:rFonts w:ascii="Verdana" w:hAnsi="Verdana" w:cs="Helvetica"/>
          <w:color w:val="000000"/>
          <w:sz w:val="24"/>
          <w:szCs w:val="24"/>
          <w:lang w:val="en-US"/>
        </w:rPr>
        <w:tab/>
      </w:r>
      <w:r w:rsidRPr="000C428E">
        <w:rPr>
          <w:rFonts w:ascii="Verdana" w:hAnsi="Verdana" w:cs="Helvetica"/>
          <w:color w:val="000000"/>
          <w:sz w:val="24"/>
          <w:szCs w:val="24"/>
          <w:lang w:val="en-US"/>
        </w:rPr>
        <w:t>Pricing, yield and profit</w:t>
      </w:r>
    </w:p>
    <w:p w14:paraId="5E2F2A36" w14:textId="77777777" w:rsidR="000C428E" w:rsidRDefault="000C428E" w:rsidP="00C4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Verdana" w:hAnsi="Verdana" w:cs="Helvetica"/>
          <w:color w:val="000000"/>
          <w:sz w:val="24"/>
          <w:szCs w:val="24"/>
          <w:lang w:val="en-US"/>
        </w:rPr>
      </w:pPr>
      <w:r w:rsidRPr="000C428E">
        <w:rPr>
          <w:rFonts w:ascii="Verdana" w:hAnsi="Verdana" w:cs="Helvetica"/>
          <w:color w:val="000000"/>
          <w:sz w:val="24"/>
          <w:szCs w:val="24"/>
          <w:lang w:val="en-US"/>
        </w:rPr>
        <w:t xml:space="preserve">Conference and banqueting </w:t>
      </w:r>
    </w:p>
    <w:p w14:paraId="425331C7" w14:textId="77777777" w:rsidR="000C428E" w:rsidRDefault="000C428E" w:rsidP="00C4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Verdana" w:hAnsi="Verdana" w:cs="Helvetica"/>
          <w:color w:val="000000"/>
          <w:sz w:val="24"/>
          <w:szCs w:val="24"/>
          <w:lang w:val="en-US"/>
        </w:rPr>
      </w:pPr>
      <w:r>
        <w:rPr>
          <w:rFonts w:ascii="Verdana" w:hAnsi="Verdana" w:cs="Helvetica"/>
          <w:color w:val="000000"/>
          <w:sz w:val="24"/>
          <w:szCs w:val="24"/>
          <w:lang w:val="en-US"/>
        </w:rPr>
        <w:tab/>
      </w:r>
      <w:r w:rsidRPr="000C428E">
        <w:rPr>
          <w:rFonts w:ascii="Verdana" w:hAnsi="Verdana" w:cs="Helvetica"/>
          <w:color w:val="000000"/>
          <w:sz w:val="24"/>
          <w:szCs w:val="24"/>
          <w:lang w:val="en-US"/>
        </w:rPr>
        <w:t xml:space="preserve">Attention to detail </w:t>
      </w:r>
    </w:p>
    <w:p w14:paraId="5E3566AC" w14:textId="77777777" w:rsidR="000C428E" w:rsidRDefault="000C428E" w:rsidP="00C4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Verdana" w:hAnsi="Verdana" w:cs="Helvetica"/>
          <w:color w:val="000000"/>
          <w:sz w:val="24"/>
          <w:szCs w:val="24"/>
          <w:lang w:val="en-US"/>
        </w:rPr>
      </w:pPr>
      <w:r>
        <w:rPr>
          <w:rFonts w:ascii="Verdana" w:hAnsi="Verdana" w:cs="Helvetica"/>
          <w:color w:val="000000"/>
          <w:sz w:val="24"/>
          <w:szCs w:val="24"/>
          <w:lang w:val="en-US"/>
        </w:rPr>
        <w:tab/>
      </w:r>
      <w:r w:rsidRPr="000C428E">
        <w:rPr>
          <w:rFonts w:ascii="Verdana" w:hAnsi="Verdana" w:cs="Helvetica"/>
          <w:color w:val="000000"/>
          <w:sz w:val="24"/>
          <w:szCs w:val="24"/>
          <w:lang w:val="en-US"/>
        </w:rPr>
        <w:t xml:space="preserve">Enquiry handling </w:t>
      </w:r>
    </w:p>
    <w:p w14:paraId="3D3C26BC" w14:textId="34A05ADB" w:rsidR="000C428E" w:rsidRPr="000C428E" w:rsidRDefault="000C428E" w:rsidP="00C4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Verdana" w:hAnsi="Verdana" w:cs="Helvetica"/>
          <w:color w:val="000000"/>
          <w:sz w:val="24"/>
          <w:szCs w:val="24"/>
          <w:lang w:val="en-US"/>
        </w:rPr>
      </w:pPr>
      <w:r>
        <w:rPr>
          <w:rFonts w:ascii="Verdana" w:hAnsi="Verdana" w:cs="Helvetica"/>
          <w:color w:val="000000"/>
          <w:sz w:val="24"/>
          <w:szCs w:val="24"/>
          <w:lang w:val="en-US"/>
        </w:rPr>
        <w:tab/>
      </w:r>
      <w:r w:rsidRPr="000C428E">
        <w:rPr>
          <w:rFonts w:ascii="Verdana" w:hAnsi="Verdana" w:cs="Helvetica"/>
          <w:color w:val="000000"/>
          <w:sz w:val="24"/>
          <w:szCs w:val="24"/>
          <w:lang w:val="en-US"/>
        </w:rPr>
        <w:t>Diary/reservation management Flexibility of facilities</w:t>
      </w:r>
    </w:p>
    <w:p w14:paraId="1C00A8A5" w14:textId="77777777" w:rsidR="000C428E" w:rsidRDefault="000C428E" w:rsidP="00C4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Verdana" w:hAnsi="Verdana" w:cs="Helvetica"/>
          <w:color w:val="000000"/>
          <w:sz w:val="24"/>
          <w:szCs w:val="24"/>
          <w:lang w:val="en-US"/>
        </w:rPr>
      </w:pPr>
      <w:r>
        <w:rPr>
          <w:rFonts w:ascii="Verdana" w:hAnsi="Verdana" w:cs="Helvetica"/>
          <w:color w:val="000000"/>
          <w:sz w:val="24"/>
          <w:szCs w:val="24"/>
          <w:lang w:val="en-US"/>
        </w:rPr>
        <w:tab/>
      </w:r>
      <w:r w:rsidRPr="000C428E">
        <w:rPr>
          <w:rFonts w:ascii="Verdana" w:hAnsi="Verdana" w:cs="Helvetica"/>
          <w:color w:val="000000"/>
          <w:sz w:val="24"/>
          <w:szCs w:val="24"/>
          <w:lang w:val="en-US"/>
        </w:rPr>
        <w:t xml:space="preserve">Quality of facilities </w:t>
      </w:r>
    </w:p>
    <w:p w14:paraId="493C3570" w14:textId="77777777" w:rsidR="000C428E" w:rsidRDefault="000C428E" w:rsidP="00C4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Verdana" w:hAnsi="Verdana" w:cs="Helvetica"/>
          <w:color w:val="000000"/>
          <w:sz w:val="24"/>
          <w:szCs w:val="24"/>
          <w:lang w:val="en-US"/>
        </w:rPr>
      </w:pPr>
      <w:r w:rsidRPr="000C428E">
        <w:rPr>
          <w:rFonts w:ascii="Verdana" w:hAnsi="Verdana" w:cs="Helvetica"/>
          <w:color w:val="000000"/>
          <w:sz w:val="24"/>
          <w:szCs w:val="24"/>
          <w:lang w:val="en-US"/>
        </w:rPr>
        <w:t xml:space="preserve">Food &amp; Beverage (Service) </w:t>
      </w:r>
    </w:p>
    <w:p w14:paraId="38547C3D" w14:textId="77777777" w:rsidR="000C428E" w:rsidRDefault="000C428E" w:rsidP="00C4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Verdana" w:hAnsi="Verdana" w:cs="Helvetica"/>
          <w:color w:val="000000"/>
          <w:sz w:val="24"/>
          <w:szCs w:val="24"/>
          <w:lang w:val="en-US"/>
        </w:rPr>
      </w:pPr>
      <w:r>
        <w:rPr>
          <w:rFonts w:ascii="Verdana" w:hAnsi="Verdana" w:cs="Helvetica"/>
          <w:color w:val="000000"/>
          <w:sz w:val="24"/>
          <w:szCs w:val="24"/>
          <w:lang w:val="en-US"/>
        </w:rPr>
        <w:tab/>
      </w:r>
      <w:r w:rsidRPr="000C428E">
        <w:rPr>
          <w:rFonts w:ascii="Verdana" w:hAnsi="Verdana" w:cs="Helvetica"/>
          <w:color w:val="000000"/>
          <w:sz w:val="24"/>
          <w:szCs w:val="24"/>
          <w:lang w:val="en-US"/>
        </w:rPr>
        <w:t xml:space="preserve">Staff attitudes &amp; appearance </w:t>
      </w:r>
    </w:p>
    <w:p w14:paraId="1F89D69F" w14:textId="77777777" w:rsidR="000C428E" w:rsidRDefault="000C428E" w:rsidP="00C4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Verdana" w:hAnsi="Verdana" w:cs="Helvetica"/>
          <w:color w:val="000000"/>
          <w:sz w:val="24"/>
          <w:szCs w:val="24"/>
          <w:lang w:val="en-US"/>
        </w:rPr>
      </w:pPr>
      <w:r>
        <w:rPr>
          <w:rFonts w:ascii="Verdana" w:hAnsi="Verdana" w:cs="Helvetica"/>
          <w:color w:val="000000"/>
          <w:sz w:val="24"/>
          <w:szCs w:val="24"/>
          <w:lang w:val="en-US"/>
        </w:rPr>
        <w:tab/>
      </w:r>
      <w:r w:rsidRPr="000C428E">
        <w:rPr>
          <w:rFonts w:ascii="Verdana" w:hAnsi="Verdana" w:cs="Helvetica"/>
          <w:color w:val="000000"/>
          <w:sz w:val="24"/>
          <w:szCs w:val="24"/>
          <w:lang w:val="en-US"/>
        </w:rPr>
        <w:t xml:space="preserve">Quality of food &amp; drink </w:t>
      </w:r>
    </w:p>
    <w:p w14:paraId="12BA947B" w14:textId="77777777" w:rsidR="000C428E" w:rsidRDefault="000C428E" w:rsidP="00C4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Verdana" w:hAnsi="Verdana" w:cs="Helvetica"/>
          <w:color w:val="000000"/>
          <w:sz w:val="24"/>
          <w:szCs w:val="24"/>
          <w:lang w:val="en-US"/>
        </w:rPr>
      </w:pPr>
      <w:r>
        <w:rPr>
          <w:rFonts w:ascii="Verdana" w:hAnsi="Verdana" w:cs="Helvetica"/>
          <w:color w:val="000000"/>
          <w:sz w:val="24"/>
          <w:szCs w:val="24"/>
          <w:lang w:val="en-US"/>
        </w:rPr>
        <w:tab/>
      </w:r>
      <w:r w:rsidRPr="000C428E">
        <w:rPr>
          <w:rFonts w:ascii="Verdana" w:hAnsi="Verdana" w:cs="Helvetica"/>
          <w:color w:val="000000"/>
          <w:sz w:val="24"/>
          <w:szCs w:val="24"/>
          <w:lang w:val="en-US"/>
        </w:rPr>
        <w:t xml:space="preserve">High level of service </w:t>
      </w:r>
    </w:p>
    <w:p w14:paraId="1DCECB8A" w14:textId="77777777" w:rsidR="000C428E" w:rsidRDefault="000C428E" w:rsidP="00C4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Verdana" w:hAnsi="Verdana" w:cs="Helvetica"/>
          <w:color w:val="000000"/>
          <w:sz w:val="24"/>
          <w:szCs w:val="24"/>
          <w:lang w:val="en-US"/>
        </w:rPr>
      </w:pPr>
      <w:r>
        <w:rPr>
          <w:rFonts w:ascii="Verdana" w:hAnsi="Verdana" w:cs="Helvetica"/>
          <w:color w:val="000000"/>
          <w:sz w:val="24"/>
          <w:szCs w:val="24"/>
          <w:lang w:val="en-US"/>
        </w:rPr>
        <w:tab/>
      </w:r>
      <w:r w:rsidRPr="000C428E">
        <w:rPr>
          <w:rFonts w:ascii="Verdana" w:hAnsi="Verdana" w:cs="Helvetica"/>
          <w:color w:val="000000"/>
          <w:sz w:val="24"/>
          <w:szCs w:val="24"/>
          <w:lang w:val="en-US"/>
        </w:rPr>
        <w:t xml:space="preserve">Service response time </w:t>
      </w:r>
    </w:p>
    <w:p w14:paraId="4509F18E" w14:textId="77777777" w:rsidR="000C428E" w:rsidRDefault="000C428E" w:rsidP="00C452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Verdana" w:hAnsi="Verdana" w:cs="Helvetica"/>
          <w:color w:val="000000"/>
          <w:sz w:val="24"/>
          <w:szCs w:val="24"/>
          <w:lang w:val="en-US"/>
        </w:rPr>
      </w:pPr>
      <w:r>
        <w:rPr>
          <w:rFonts w:ascii="Verdana" w:hAnsi="Verdana" w:cs="Helvetica"/>
          <w:color w:val="000000"/>
          <w:sz w:val="24"/>
          <w:szCs w:val="24"/>
          <w:lang w:val="en-US"/>
        </w:rPr>
        <w:tab/>
      </w:r>
      <w:r w:rsidRPr="000C428E">
        <w:rPr>
          <w:rFonts w:ascii="Verdana" w:hAnsi="Verdana" w:cs="Helvetica"/>
          <w:color w:val="000000"/>
          <w:sz w:val="24"/>
          <w:szCs w:val="24"/>
          <w:lang w:val="en-US"/>
        </w:rPr>
        <w:t>Improved sales</w:t>
      </w:r>
    </w:p>
    <w:p w14:paraId="622A1D02" w14:textId="77777777" w:rsidR="000C428E" w:rsidRDefault="000C428E" w:rsidP="000C42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color w:val="000000"/>
          <w:sz w:val="24"/>
          <w:szCs w:val="24"/>
          <w:lang w:val="en-US"/>
        </w:rPr>
      </w:pPr>
    </w:p>
    <w:p w14:paraId="11582F0B" w14:textId="77777777" w:rsidR="00884F6F" w:rsidRDefault="000C428E" w:rsidP="000C42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right"/>
        <w:rPr>
          <w:rFonts w:ascii="Verdana" w:hAnsi="Verdana" w:cs="Helvetica"/>
          <w:color w:val="000000"/>
          <w:sz w:val="24"/>
          <w:szCs w:val="24"/>
          <w:lang w:val="en-US"/>
        </w:rPr>
      </w:pPr>
      <w:r>
        <w:rPr>
          <w:rFonts w:ascii="Verdana" w:hAnsi="Verdana" w:cs="Helvetica"/>
          <w:color w:val="000000"/>
          <w:sz w:val="24"/>
          <w:szCs w:val="24"/>
          <w:lang w:val="en-US"/>
        </w:rPr>
        <w:t xml:space="preserve">Extracted from </w:t>
      </w:r>
      <w:proofErr w:type="spellStart"/>
      <w:r>
        <w:rPr>
          <w:rFonts w:ascii="Verdana" w:hAnsi="Verdana" w:cs="Helvetica"/>
          <w:color w:val="000000"/>
          <w:sz w:val="24"/>
          <w:szCs w:val="24"/>
          <w:lang w:val="en-US"/>
        </w:rPr>
        <w:t>Brotherton</w:t>
      </w:r>
      <w:proofErr w:type="spellEnd"/>
      <w:r>
        <w:rPr>
          <w:rFonts w:ascii="Verdana" w:hAnsi="Verdana" w:cs="Helvetica"/>
          <w:color w:val="000000"/>
          <w:sz w:val="24"/>
          <w:szCs w:val="24"/>
          <w:lang w:val="en-US"/>
        </w:rPr>
        <w:t xml:space="preserve"> 2004:33</w:t>
      </w:r>
    </w:p>
    <w:p w14:paraId="36C17E68" w14:textId="77777777" w:rsidR="00156F26" w:rsidRDefault="00156F26" w:rsidP="00884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color w:val="000000"/>
          <w:sz w:val="24"/>
          <w:szCs w:val="24"/>
          <w:lang w:val="en-US"/>
        </w:rPr>
      </w:pPr>
    </w:p>
    <w:p w14:paraId="381B2E5A" w14:textId="77777777" w:rsidR="00156F26" w:rsidRDefault="00156F26" w:rsidP="00884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color w:val="000000"/>
          <w:sz w:val="24"/>
          <w:szCs w:val="24"/>
          <w:lang w:val="en-US"/>
        </w:rPr>
      </w:pPr>
    </w:p>
    <w:p w14:paraId="05CE12FB" w14:textId="151A436E" w:rsidR="00156F26" w:rsidRDefault="00156F26">
      <w:pPr>
        <w:rPr>
          <w:rFonts w:ascii="Verdana" w:hAnsi="Verdana" w:cs="Helvetica"/>
          <w:color w:val="000000"/>
          <w:sz w:val="24"/>
          <w:szCs w:val="24"/>
          <w:lang w:val="en-US"/>
        </w:rPr>
      </w:pPr>
      <w:r>
        <w:rPr>
          <w:rFonts w:ascii="Verdana" w:hAnsi="Verdana" w:cs="Helvetica"/>
          <w:color w:val="000000"/>
          <w:sz w:val="24"/>
          <w:szCs w:val="24"/>
          <w:lang w:val="en-US"/>
        </w:rPr>
        <w:br w:type="page"/>
      </w:r>
    </w:p>
    <w:p w14:paraId="2B99913A" w14:textId="77777777" w:rsidR="00156F26" w:rsidRDefault="00156F26" w:rsidP="00884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color w:val="000000"/>
          <w:sz w:val="24"/>
          <w:szCs w:val="24"/>
          <w:lang w:val="en-US"/>
        </w:rPr>
      </w:pPr>
    </w:p>
    <w:p w14:paraId="498C73B7" w14:textId="6D19AAB3" w:rsidR="00156F26" w:rsidRDefault="00646ECA" w:rsidP="00646ECA">
      <w:pPr>
        <w:pStyle w:val="ListParagraph"/>
        <w:numPr>
          <w:ilvl w:val="0"/>
          <w:numId w:val="37"/>
        </w:numPr>
        <w:rPr>
          <w:rFonts w:ascii="Verdana" w:hAnsi="Verdana"/>
        </w:rPr>
      </w:pPr>
      <w:r>
        <w:rPr>
          <w:rFonts w:ascii="Verdana" w:hAnsi="Verdana"/>
        </w:rPr>
        <w:t>How might the critical success factors for an event differ between a community event and a mega event?</w:t>
      </w:r>
    </w:p>
    <w:p w14:paraId="04272741" w14:textId="77777777" w:rsidR="00646ECA" w:rsidRDefault="00646ECA" w:rsidP="00646ECA">
      <w:pPr>
        <w:rPr>
          <w:rFonts w:ascii="Verdana" w:hAnsi="Verdana"/>
        </w:rPr>
      </w:pPr>
    </w:p>
    <w:p w14:paraId="64382AD3" w14:textId="3BA3C0C7" w:rsidR="00646ECA" w:rsidRPr="00646ECA" w:rsidRDefault="00646ECA" w:rsidP="00156F26">
      <w:pPr>
        <w:pStyle w:val="ListParagraph"/>
        <w:rPr>
          <w:rFonts w:ascii="Verdana" w:hAnsi="Verdana"/>
        </w:rPr>
      </w:pPr>
      <w:r>
        <w:rPr>
          <w:rFonts w:ascii="Verdana" w:hAnsi="Verdana"/>
          <w:b/>
        </w:rPr>
        <w:t xml:space="preserve">Answer: </w:t>
      </w:r>
    </w:p>
    <w:tbl>
      <w:tblPr>
        <w:tblStyle w:val="TableGrid"/>
        <w:tblW w:w="0" w:type="auto"/>
        <w:tblInd w:w="720" w:type="dxa"/>
        <w:tblLook w:val="04A0" w:firstRow="1" w:lastRow="0" w:firstColumn="1" w:lastColumn="0" w:noHBand="0" w:noVBand="1"/>
      </w:tblPr>
      <w:tblGrid>
        <w:gridCol w:w="1940"/>
        <w:gridCol w:w="3291"/>
        <w:gridCol w:w="3291"/>
      </w:tblGrid>
      <w:tr w:rsidR="00B52939" w:rsidRPr="00646ECA" w14:paraId="6A3E280A" w14:textId="77777777" w:rsidTr="00B52939">
        <w:tc>
          <w:tcPr>
            <w:tcW w:w="1940" w:type="dxa"/>
          </w:tcPr>
          <w:p w14:paraId="7BD459CF" w14:textId="0E6EE0E0" w:rsidR="00B52939" w:rsidRPr="00646ECA" w:rsidRDefault="00B52939" w:rsidP="00646ECA">
            <w:pPr>
              <w:pStyle w:val="ListParagraph"/>
              <w:ind w:left="0"/>
              <w:rPr>
                <w:rFonts w:ascii="Verdana" w:hAnsi="Verdana"/>
              </w:rPr>
            </w:pPr>
            <w:r>
              <w:rPr>
                <w:rFonts w:ascii="Verdana" w:hAnsi="Verdana"/>
              </w:rPr>
              <w:t>CSF</w:t>
            </w:r>
          </w:p>
        </w:tc>
        <w:tc>
          <w:tcPr>
            <w:tcW w:w="3291" w:type="dxa"/>
          </w:tcPr>
          <w:p w14:paraId="5F2E1636" w14:textId="32523121" w:rsidR="00B52939" w:rsidRPr="00646ECA" w:rsidRDefault="00B52939" w:rsidP="00646ECA">
            <w:pPr>
              <w:pStyle w:val="ListParagraph"/>
              <w:ind w:left="0"/>
              <w:rPr>
                <w:rFonts w:ascii="Verdana" w:hAnsi="Verdana"/>
              </w:rPr>
            </w:pPr>
            <w:r>
              <w:rPr>
                <w:rFonts w:ascii="Verdana" w:hAnsi="Verdana"/>
              </w:rPr>
              <w:t>MEGA event</w:t>
            </w:r>
          </w:p>
        </w:tc>
        <w:tc>
          <w:tcPr>
            <w:tcW w:w="3291" w:type="dxa"/>
          </w:tcPr>
          <w:p w14:paraId="1C8660D9" w14:textId="16338041" w:rsidR="00B52939" w:rsidRPr="00646ECA" w:rsidRDefault="00B52939" w:rsidP="00646ECA">
            <w:pPr>
              <w:pStyle w:val="ListParagraph"/>
              <w:ind w:left="0"/>
              <w:rPr>
                <w:rFonts w:ascii="Verdana" w:hAnsi="Verdana"/>
              </w:rPr>
            </w:pPr>
            <w:r>
              <w:rPr>
                <w:rFonts w:ascii="Verdana" w:hAnsi="Verdana"/>
              </w:rPr>
              <w:t>Community Event</w:t>
            </w:r>
          </w:p>
        </w:tc>
      </w:tr>
      <w:tr w:rsidR="00B52939" w:rsidRPr="00646ECA" w14:paraId="5E1837CC" w14:textId="77777777" w:rsidTr="00B52939">
        <w:tc>
          <w:tcPr>
            <w:tcW w:w="1940" w:type="dxa"/>
          </w:tcPr>
          <w:p w14:paraId="6D930536" w14:textId="5CADB112" w:rsidR="00B52939" w:rsidRPr="00646ECA" w:rsidRDefault="00B52939" w:rsidP="00646ECA">
            <w:pPr>
              <w:pStyle w:val="ListParagraph"/>
              <w:ind w:left="0"/>
              <w:rPr>
                <w:rFonts w:ascii="Verdana" w:hAnsi="Verdana"/>
              </w:rPr>
            </w:pPr>
            <w:r w:rsidRPr="00646ECA">
              <w:rPr>
                <w:rFonts w:ascii="Verdana" w:hAnsi="Verdana"/>
              </w:rPr>
              <w:t>Leadership</w:t>
            </w:r>
          </w:p>
        </w:tc>
        <w:tc>
          <w:tcPr>
            <w:tcW w:w="3291" w:type="dxa"/>
          </w:tcPr>
          <w:p w14:paraId="39184B3D" w14:textId="5D19477E" w:rsidR="00B52939" w:rsidRPr="00646ECA" w:rsidRDefault="00B52939" w:rsidP="00646ECA">
            <w:pPr>
              <w:pStyle w:val="ListParagraph"/>
              <w:ind w:left="0"/>
              <w:rPr>
                <w:rFonts w:ascii="Verdana" w:hAnsi="Verdana"/>
              </w:rPr>
            </w:pPr>
            <w:r>
              <w:rPr>
                <w:rFonts w:ascii="Verdana" w:hAnsi="Verdana"/>
              </w:rPr>
              <w:t>National or Regional Government agency</w:t>
            </w:r>
          </w:p>
        </w:tc>
        <w:tc>
          <w:tcPr>
            <w:tcW w:w="3291" w:type="dxa"/>
          </w:tcPr>
          <w:p w14:paraId="3C3BD2F1" w14:textId="2779FD1E" w:rsidR="00B52939" w:rsidRPr="00646ECA" w:rsidRDefault="00B52939" w:rsidP="00B52939">
            <w:pPr>
              <w:pStyle w:val="ListParagraph"/>
              <w:ind w:left="0"/>
              <w:rPr>
                <w:rFonts w:ascii="Verdana" w:hAnsi="Verdana"/>
              </w:rPr>
            </w:pPr>
            <w:r>
              <w:rPr>
                <w:rFonts w:ascii="Verdana" w:hAnsi="Verdana"/>
              </w:rPr>
              <w:t>Community partnerships, agencies and charities and local government</w:t>
            </w:r>
          </w:p>
        </w:tc>
      </w:tr>
      <w:tr w:rsidR="00B52939" w:rsidRPr="00646ECA" w14:paraId="0F00889A" w14:textId="77777777" w:rsidTr="00B52939">
        <w:tc>
          <w:tcPr>
            <w:tcW w:w="1940" w:type="dxa"/>
          </w:tcPr>
          <w:p w14:paraId="62217B8D" w14:textId="02837CBE" w:rsidR="00B52939" w:rsidRPr="00646ECA" w:rsidRDefault="00B52939" w:rsidP="00646ECA">
            <w:pPr>
              <w:pStyle w:val="ListParagraph"/>
              <w:ind w:left="0"/>
              <w:rPr>
                <w:rFonts w:ascii="Verdana" w:hAnsi="Verdana"/>
              </w:rPr>
            </w:pPr>
            <w:r w:rsidRPr="00646ECA">
              <w:rPr>
                <w:rFonts w:ascii="Verdana" w:hAnsi="Verdana"/>
              </w:rPr>
              <w:t>Skills</w:t>
            </w:r>
          </w:p>
        </w:tc>
        <w:tc>
          <w:tcPr>
            <w:tcW w:w="3291" w:type="dxa"/>
          </w:tcPr>
          <w:p w14:paraId="6A9B03ED" w14:textId="00DB4F3C" w:rsidR="00B52939" w:rsidRPr="00646ECA" w:rsidRDefault="00B52939" w:rsidP="00646ECA">
            <w:pPr>
              <w:pStyle w:val="ListParagraph"/>
              <w:ind w:left="0"/>
              <w:rPr>
                <w:rFonts w:ascii="Verdana" w:hAnsi="Verdana"/>
              </w:rPr>
            </w:pPr>
            <w:r>
              <w:rPr>
                <w:rFonts w:ascii="Verdana" w:hAnsi="Verdana"/>
              </w:rPr>
              <w:t xml:space="preserve">Professional </w:t>
            </w:r>
            <w:proofErr w:type="gramStart"/>
            <w:r>
              <w:rPr>
                <w:rFonts w:ascii="Verdana" w:hAnsi="Verdana"/>
              </w:rPr>
              <w:t>Management  and</w:t>
            </w:r>
            <w:proofErr w:type="gramEnd"/>
            <w:r>
              <w:rPr>
                <w:rFonts w:ascii="Verdana" w:hAnsi="Verdana"/>
              </w:rPr>
              <w:t xml:space="preserve"> staff supported by volunteers</w:t>
            </w:r>
          </w:p>
        </w:tc>
        <w:tc>
          <w:tcPr>
            <w:tcW w:w="3291" w:type="dxa"/>
          </w:tcPr>
          <w:p w14:paraId="398DC663" w14:textId="787B6EAF" w:rsidR="00B52939" w:rsidRPr="00646ECA" w:rsidRDefault="00B52939" w:rsidP="00646ECA">
            <w:pPr>
              <w:pStyle w:val="ListParagraph"/>
              <w:ind w:left="0"/>
              <w:rPr>
                <w:rFonts w:ascii="Verdana" w:hAnsi="Verdana"/>
              </w:rPr>
            </w:pPr>
            <w:r>
              <w:rPr>
                <w:rFonts w:ascii="Verdana" w:hAnsi="Verdana"/>
              </w:rPr>
              <w:t>Semi- professional or volunteer management supported by volunteers</w:t>
            </w:r>
          </w:p>
        </w:tc>
      </w:tr>
      <w:tr w:rsidR="00B52939" w:rsidRPr="00646ECA" w14:paraId="3BCC3E10" w14:textId="77777777" w:rsidTr="00B52939">
        <w:tc>
          <w:tcPr>
            <w:tcW w:w="1940" w:type="dxa"/>
          </w:tcPr>
          <w:p w14:paraId="2FE6973E" w14:textId="75675357" w:rsidR="00B52939" w:rsidRPr="00646ECA" w:rsidRDefault="00B52939" w:rsidP="00646ECA">
            <w:pPr>
              <w:pStyle w:val="ListParagraph"/>
              <w:ind w:left="0"/>
              <w:rPr>
                <w:rFonts w:ascii="Verdana" w:hAnsi="Verdana"/>
              </w:rPr>
            </w:pPr>
            <w:r w:rsidRPr="00646ECA">
              <w:rPr>
                <w:rFonts w:ascii="Verdana" w:hAnsi="Verdana"/>
              </w:rPr>
              <w:t>Bidding</w:t>
            </w:r>
          </w:p>
        </w:tc>
        <w:tc>
          <w:tcPr>
            <w:tcW w:w="3291" w:type="dxa"/>
          </w:tcPr>
          <w:p w14:paraId="0CF85BCB" w14:textId="65ABBF39" w:rsidR="00B52939" w:rsidRPr="00646ECA" w:rsidRDefault="00B52939" w:rsidP="00646ECA">
            <w:pPr>
              <w:pStyle w:val="ListParagraph"/>
              <w:ind w:left="0"/>
              <w:rPr>
                <w:rFonts w:ascii="Verdana" w:hAnsi="Verdana"/>
              </w:rPr>
            </w:pPr>
            <w:r>
              <w:rPr>
                <w:rFonts w:ascii="Verdana" w:hAnsi="Verdana"/>
              </w:rPr>
              <w:t>Competitive bidding, long lead times</w:t>
            </w:r>
          </w:p>
        </w:tc>
        <w:tc>
          <w:tcPr>
            <w:tcW w:w="3291" w:type="dxa"/>
          </w:tcPr>
          <w:p w14:paraId="3C44F087" w14:textId="08D3ECB7" w:rsidR="00B52939" w:rsidRPr="00646ECA" w:rsidRDefault="00B52939" w:rsidP="00646ECA">
            <w:pPr>
              <w:pStyle w:val="ListParagraph"/>
              <w:ind w:left="0"/>
              <w:rPr>
                <w:rFonts w:ascii="Verdana" w:hAnsi="Verdana"/>
              </w:rPr>
            </w:pPr>
            <w:r>
              <w:rPr>
                <w:rFonts w:ascii="Verdana" w:hAnsi="Verdana"/>
              </w:rPr>
              <w:t>N/A</w:t>
            </w:r>
          </w:p>
        </w:tc>
      </w:tr>
      <w:tr w:rsidR="00B52939" w:rsidRPr="00646ECA" w14:paraId="4920A190" w14:textId="77777777" w:rsidTr="00B52939">
        <w:tc>
          <w:tcPr>
            <w:tcW w:w="1940" w:type="dxa"/>
          </w:tcPr>
          <w:p w14:paraId="2575CF8B" w14:textId="39174BEB" w:rsidR="00B52939" w:rsidRPr="00646ECA" w:rsidRDefault="00B52939" w:rsidP="00646ECA">
            <w:pPr>
              <w:pStyle w:val="ListParagraph"/>
              <w:ind w:left="0"/>
              <w:rPr>
                <w:rFonts w:ascii="Verdana" w:hAnsi="Verdana"/>
              </w:rPr>
            </w:pPr>
            <w:r w:rsidRPr="00646ECA">
              <w:rPr>
                <w:rFonts w:ascii="Verdana" w:hAnsi="Verdana"/>
              </w:rPr>
              <w:t>Branding</w:t>
            </w:r>
          </w:p>
        </w:tc>
        <w:tc>
          <w:tcPr>
            <w:tcW w:w="3291" w:type="dxa"/>
          </w:tcPr>
          <w:p w14:paraId="4E6E5F0D" w14:textId="1A8BD842" w:rsidR="00B52939" w:rsidRPr="00646ECA" w:rsidRDefault="00B52939" w:rsidP="00646ECA">
            <w:pPr>
              <w:pStyle w:val="ListParagraph"/>
              <w:ind w:left="0"/>
              <w:rPr>
                <w:rFonts w:ascii="Verdana" w:hAnsi="Verdana"/>
              </w:rPr>
            </w:pPr>
            <w:r>
              <w:rPr>
                <w:rFonts w:ascii="Verdana" w:hAnsi="Verdana"/>
              </w:rPr>
              <w:t>Event ownership and sponsorship more important than destination</w:t>
            </w:r>
          </w:p>
        </w:tc>
        <w:tc>
          <w:tcPr>
            <w:tcW w:w="3291" w:type="dxa"/>
          </w:tcPr>
          <w:p w14:paraId="33A7D845" w14:textId="01F42BC8" w:rsidR="00B52939" w:rsidRPr="00646ECA" w:rsidRDefault="00B52939" w:rsidP="00646ECA">
            <w:pPr>
              <w:pStyle w:val="ListParagraph"/>
              <w:ind w:left="0"/>
              <w:rPr>
                <w:rFonts w:ascii="Verdana" w:hAnsi="Verdana"/>
              </w:rPr>
            </w:pPr>
            <w:r>
              <w:rPr>
                <w:rFonts w:ascii="Verdana" w:hAnsi="Verdana"/>
              </w:rPr>
              <w:t>Branding grounded in destination or cause</w:t>
            </w:r>
          </w:p>
        </w:tc>
      </w:tr>
      <w:tr w:rsidR="00B52939" w:rsidRPr="00646ECA" w14:paraId="1BC71443" w14:textId="77777777" w:rsidTr="00B52939">
        <w:tc>
          <w:tcPr>
            <w:tcW w:w="1940" w:type="dxa"/>
          </w:tcPr>
          <w:p w14:paraId="03E2EAA2" w14:textId="675A66D3" w:rsidR="00B52939" w:rsidRPr="00646ECA" w:rsidRDefault="00B52939" w:rsidP="00646ECA">
            <w:pPr>
              <w:pStyle w:val="ListParagraph"/>
              <w:ind w:left="0"/>
              <w:rPr>
                <w:rFonts w:ascii="Verdana" w:hAnsi="Verdana"/>
              </w:rPr>
            </w:pPr>
            <w:r w:rsidRPr="00646ECA">
              <w:rPr>
                <w:rFonts w:ascii="Verdana" w:hAnsi="Verdana"/>
              </w:rPr>
              <w:t>Infrastructure</w:t>
            </w:r>
          </w:p>
        </w:tc>
        <w:tc>
          <w:tcPr>
            <w:tcW w:w="3291" w:type="dxa"/>
          </w:tcPr>
          <w:p w14:paraId="168CF6D8" w14:textId="695D6EBE" w:rsidR="00B52939" w:rsidRPr="00646ECA" w:rsidRDefault="00B52939" w:rsidP="00646ECA">
            <w:pPr>
              <w:pStyle w:val="ListParagraph"/>
              <w:ind w:left="0"/>
              <w:rPr>
                <w:rFonts w:ascii="Verdana" w:hAnsi="Verdana"/>
              </w:rPr>
            </w:pPr>
            <w:r>
              <w:rPr>
                <w:rFonts w:ascii="Verdana" w:hAnsi="Verdana"/>
              </w:rPr>
              <w:t>International transport links, purpose built facilities</w:t>
            </w:r>
          </w:p>
        </w:tc>
        <w:tc>
          <w:tcPr>
            <w:tcW w:w="3291" w:type="dxa"/>
          </w:tcPr>
          <w:p w14:paraId="334FE9BF" w14:textId="406E67F5" w:rsidR="00B52939" w:rsidRPr="00646ECA" w:rsidRDefault="00B52939" w:rsidP="00646ECA">
            <w:pPr>
              <w:pStyle w:val="ListParagraph"/>
              <w:ind w:left="0"/>
              <w:rPr>
                <w:rFonts w:ascii="Verdana" w:hAnsi="Verdana"/>
              </w:rPr>
            </w:pPr>
            <w:r>
              <w:rPr>
                <w:rFonts w:ascii="Verdana" w:hAnsi="Verdana"/>
              </w:rPr>
              <w:t>Regional transport links, hiring existing venues and facilities</w:t>
            </w:r>
          </w:p>
        </w:tc>
      </w:tr>
    </w:tbl>
    <w:p w14:paraId="155135FC" w14:textId="77777777" w:rsidR="00646ECA" w:rsidRDefault="00646ECA" w:rsidP="00156F26">
      <w:pPr>
        <w:pStyle w:val="ListParagraph"/>
        <w:rPr>
          <w:rFonts w:ascii="Verdana" w:hAnsi="Verdana"/>
        </w:rPr>
      </w:pPr>
    </w:p>
    <w:p w14:paraId="6790CDAD" w14:textId="69C1D923" w:rsidR="00646ECA" w:rsidRDefault="00B52939" w:rsidP="00156F26">
      <w:pPr>
        <w:pStyle w:val="ListParagraph"/>
        <w:rPr>
          <w:rFonts w:ascii="Verdana" w:hAnsi="Verdana"/>
        </w:rPr>
      </w:pPr>
      <w:r>
        <w:rPr>
          <w:rFonts w:ascii="Verdana" w:hAnsi="Verdana"/>
        </w:rPr>
        <w:t xml:space="preserve">Adapted from </w:t>
      </w:r>
      <w:r w:rsidR="00646ECA">
        <w:rPr>
          <w:rFonts w:ascii="Verdana" w:hAnsi="Verdana"/>
        </w:rPr>
        <w:t>- Raj and Musgrave (2009) Event Management and Sustainability Wallingford, CABI.</w:t>
      </w:r>
      <w:r>
        <w:rPr>
          <w:rFonts w:ascii="Verdana" w:hAnsi="Verdana"/>
        </w:rPr>
        <w:t xml:space="preserve"> Page 105</w:t>
      </w:r>
    </w:p>
    <w:p w14:paraId="2C400348" w14:textId="77777777" w:rsidR="00156F26" w:rsidRDefault="00156F26" w:rsidP="00156F26">
      <w:pPr>
        <w:pStyle w:val="ListParagraph"/>
        <w:rPr>
          <w:rFonts w:ascii="Verdana" w:hAnsi="Verdana"/>
        </w:rPr>
      </w:pPr>
    </w:p>
    <w:p w14:paraId="5BBE63C4" w14:textId="7F116533" w:rsidR="00A40B3E" w:rsidRPr="000C428E" w:rsidRDefault="00A40B3E" w:rsidP="00884F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Verdana" w:hAnsi="Verdana" w:cs="Helvetica"/>
          <w:color w:val="000000"/>
          <w:sz w:val="24"/>
          <w:szCs w:val="24"/>
          <w:lang w:val="en-US"/>
        </w:rPr>
      </w:pPr>
      <w:r w:rsidRPr="000C428E">
        <w:rPr>
          <w:rFonts w:ascii="Verdana" w:hAnsi="Verdana" w:cs="Helvetica"/>
          <w:color w:val="000000"/>
          <w:sz w:val="24"/>
          <w:szCs w:val="24"/>
          <w:lang w:val="en-US"/>
        </w:rPr>
        <w:br w:type="page"/>
      </w:r>
    </w:p>
    <w:p w14:paraId="320639C9" w14:textId="77777777" w:rsidR="00A40B3E" w:rsidRPr="00A40B3E" w:rsidRDefault="00A40B3E" w:rsidP="00A40B3E">
      <w:pPr>
        <w:pStyle w:val="Title"/>
      </w:pPr>
      <w:r w:rsidRPr="00A40B3E">
        <w:lastRenderedPageBreak/>
        <w:t>Chapter 18 Sustainability and environmental management accounting</w:t>
      </w:r>
    </w:p>
    <w:p w14:paraId="33E396DB" w14:textId="4F397CD4" w:rsidR="00A40B3E" w:rsidRPr="00423342" w:rsidRDefault="00423342" w:rsidP="00423342">
      <w:pPr>
        <w:pStyle w:val="ListParagraph"/>
        <w:numPr>
          <w:ilvl w:val="0"/>
          <w:numId w:val="40"/>
        </w:numPr>
        <w:rPr>
          <w:rFonts w:ascii="Verdana" w:hAnsi="Verdana"/>
        </w:rPr>
      </w:pPr>
      <w:r w:rsidRPr="00423342">
        <w:rPr>
          <w:rFonts w:ascii="Verdana" w:hAnsi="Verdana"/>
        </w:rPr>
        <w:t>What are the financial implications of environmental issues?</w:t>
      </w:r>
    </w:p>
    <w:p w14:paraId="652BFB57" w14:textId="77777777" w:rsidR="00423342" w:rsidRDefault="00423342">
      <w:pPr>
        <w:rPr>
          <w:rFonts w:ascii="Verdana" w:hAnsi="Verdana"/>
          <w:b/>
          <w:sz w:val="24"/>
          <w:szCs w:val="24"/>
        </w:rPr>
      </w:pPr>
    </w:p>
    <w:p w14:paraId="21548823" w14:textId="14460745" w:rsidR="00423342" w:rsidRDefault="00423342">
      <w:pPr>
        <w:rPr>
          <w:rFonts w:ascii="Verdana" w:hAnsi="Verdana"/>
          <w:sz w:val="24"/>
          <w:szCs w:val="24"/>
        </w:rPr>
      </w:pPr>
      <w:r>
        <w:rPr>
          <w:rFonts w:ascii="Verdana" w:hAnsi="Verdana"/>
          <w:b/>
          <w:sz w:val="24"/>
          <w:szCs w:val="24"/>
        </w:rPr>
        <w:t>Answer</w:t>
      </w:r>
      <w:r w:rsidRPr="00423342">
        <w:rPr>
          <w:rFonts w:ascii="Verdana" w:hAnsi="Verdana"/>
          <w:b/>
          <w:sz w:val="24"/>
          <w:szCs w:val="24"/>
        </w:rPr>
        <w:t>:</w:t>
      </w:r>
    </w:p>
    <w:p w14:paraId="5D91A20E" w14:textId="4870A935" w:rsidR="00423342" w:rsidRPr="00423342" w:rsidRDefault="00423342" w:rsidP="00423342">
      <w:pPr>
        <w:pStyle w:val="ListParagraph"/>
        <w:numPr>
          <w:ilvl w:val="0"/>
          <w:numId w:val="41"/>
        </w:numPr>
        <w:rPr>
          <w:rFonts w:ascii="Verdana" w:hAnsi="Verdana"/>
        </w:rPr>
      </w:pPr>
      <w:r w:rsidRPr="00423342">
        <w:rPr>
          <w:rFonts w:ascii="Verdana" w:hAnsi="Verdana"/>
        </w:rPr>
        <w:t>Companies may face liabilities in relation to cleaning up contaminated land.</w:t>
      </w:r>
    </w:p>
    <w:p w14:paraId="5BBE64E9" w14:textId="05B33E7B" w:rsidR="00423342" w:rsidRPr="00423342" w:rsidRDefault="00423342" w:rsidP="00423342">
      <w:pPr>
        <w:pStyle w:val="ListParagraph"/>
        <w:numPr>
          <w:ilvl w:val="0"/>
          <w:numId w:val="41"/>
        </w:numPr>
        <w:rPr>
          <w:rFonts w:ascii="Verdana" w:hAnsi="Verdana"/>
        </w:rPr>
      </w:pPr>
      <w:r w:rsidRPr="00423342">
        <w:rPr>
          <w:rFonts w:ascii="Verdana" w:hAnsi="Verdana"/>
        </w:rPr>
        <w:t>Hotels may come across Asbestos when making repairs and improvement to older buildings.</w:t>
      </w:r>
    </w:p>
    <w:p w14:paraId="2DDFA489" w14:textId="6721CEB8" w:rsidR="00423342" w:rsidRPr="00423342" w:rsidRDefault="00423342" w:rsidP="00423342">
      <w:pPr>
        <w:pStyle w:val="ListParagraph"/>
        <w:numPr>
          <w:ilvl w:val="0"/>
          <w:numId w:val="41"/>
        </w:numPr>
        <w:rPr>
          <w:rFonts w:ascii="Verdana" w:hAnsi="Verdana"/>
        </w:rPr>
      </w:pPr>
      <w:r w:rsidRPr="00423342">
        <w:rPr>
          <w:rFonts w:ascii="Verdana" w:hAnsi="Verdana"/>
        </w:rPr>
        <w:t>Environmental policies can have a cost saving effect, although many involve initial capital investment.</w:t>
      </w:r>
    </w:p>
    <w:p w14:paraId="17044FA6" w14:textId="3E8EAA5C" w:rsidR="00423342" w:rsidRPr="00423342" w:rsidRDefault="00423342" w:rsidP="00423342">
      <w:pPr>
        <w:pStyle w:val="ListParagraph"/>
        <w:numPr>
          <w:ilvl w:val="0"/>
          <w:numId w:val="41"/>
        </w:numPr>
        <w:rPr>
          <w:rFonts w:ascii="Verdana" w:hAnsi="Verdana"/>
        </w:rPr>
      </w:pPr>
      <w:r w:rsidRPr="00423342">
        <w:rPr>
          <w:rFonts w:ascii="Verdana" w:hAnsi="Verdana"/>
        </w:rPr>
        <w:t>Events companies may be required to incur extra cost to restore or even improve sites following major events due to stakeholder pressure.</w:t>
      </w:r>
    </w:p>
    <w:p w14:paraId="1B704EE0" w14:textId="275CAD10" w:rsidR="00423342" w:rsidRPr="00423342" w:rsidRDefault="00423342" w:rsidP="00423342">
      <w:pPr>
        <w:pStyle w:val="ListParagraph"/>
        <w:numPr>
          <w:ilvl w:val="0"/>
          <w:numId w:val="41"/>
        </w:numPr>
        <w:rPr>
          <w:rFonts w:ascii="Verdana" w:hAnsi="Verdana"/>
        </w:rPr>
      </w:pPr>
      <w:r w:rsidRPr="00423342">
        <w:rPr>
          <w:rFonts w:ascii="Verdana" w:hAnsi="Verdana"/>
        </w:rPr>
        <w:t>Companies can gain market share by developing effective environmental management systems and promoting these to their customers.</w:t>
      </w:r>
    </w:p>
    <w:p w14:paraId="0BE72649" w14:textId="52F1B23C" w:rsidR="00423342" w:rsidRDefault="00423342" w:rsidP="00423342">
      <w:pPr>
        <w:pStyle w:val="ListParagraph"/>
        <w:numPr>
          <w:ilvl w:val="0"/>
          <w:numId w:val="41"/>
        </w:numPr>
        <w:rPr>
          <w:rFonts w:ascii="Verdana" w:hAnsi="Verdana"/>
        </w:rPr>
      </w:pPr>
      <w:r w:rsidRPr="00423342">
        <w:rPr>
          <w:rFonts w:ascii="Verdana" w:hAnsi="Verdana"/>
        </w:rPr>
        <w:t>Companies who have already invested in environmental initiatives may get overtaken by developments and thus loose their competitive advantage.</w:t>
      </w:r>
    </w:p>
    <w:p w14:paraId="3EB2708C" w14:textId="77777777" w:rsidR="00423342" w:rsidRPr="00423342" w:rsidRDefault="00423342" w:rsidP="00423342">
      <w:pPr>
        <w:pStyle w:val="ListParagraph"/>
        <w:ind w:left="360"/>
        <w:rPr>
          <w:rFonts w:ascii="Verdana" w:hAnsi="Verdana"/>
        </w:rPr>
      </w:pPr>
    </w:p>
    <w:p w14:paraId="7D787E28" w14:textId="538842F3" w:rsidR="00423342" w:rsidRPr="00423342" w:rsidRDefault="00423342" w:rsidP="00423342">
      <w:pPr>
        <w:pStyle w:val="ListParagraph"/>
        <w:numPr>
          <w:ilvl w:val="0"/>
          <w:numId w:val="40"/>
        </w:numPr>
        <w:rPr>
          <w:rFonts w:ascii="Verdana" w:hAnsi="Verdana"/>
        </w:rPr>
      </w:pPr>
      <w:r w:rsidRPr="00423342">
        <w:rPr>
          <w:rFonts w:ascii="Verdana" w:hAnsi="Verdana"/>
        </w:rPr>
        <w:t xml:space="preserve">What </w:t>
      </w:r>
      <w:proofErr w:type="gramStart"/>
      <w:r w:rsidRPr="00423342">
        <w:rPr>
          <w:rFonts w:ascii="Verdana" w:hAnsi="Verdana"/>
        </w:rPr>
        <w:t>are</w:t>
      </w:r>
      <w:proofErr w:type="gramEnd"/>
      <w:r w:rsidRPr="00423342">
        <w:rPr>
          <w:rFonts w:ascii="Verdana" w:hAnsi="Verdana"/>
        </w:rPr>
        <w:t xml:space="preserve"> the </w:t>
      </w:r>
      <w:r>
        <w:rPr>
          <w:rFonts w:ascii="Verdana" w:hAnsi="Verdana"/>
        </w:rPr>
        <w:t>key areas covered by environmental accounting</w:t>
      </w:r>
      <w:r w:rsidRPr="00423342">
        <w:rPr>
          <w:rFonts w:ascii="Verdana" w:hAnsi="Verdana"/>
        </w:rPr>
        <w:t>?</w:t>
      </w:r>
    </w:p>
    <w:p w14:paraId="128CCB2E" w14:textId="77777777" w:rsidR="00423342" w:rsidRPr="00423342" w:rsidRDefault="00423342" w:rsidP="00423342">
      <w:pPr>
        <w:rPr>
          <w:rFonts w:ascii="Verdana" w:hAnsi="Verdana"/>
        </w:rPr>
      </w:pPr>
    </w:p>
    <w:p w14:paraId="36EB7860" w14:textId="77777777" w:rsidR="00423342" w:rsidRDefault="00423342" w:rsidP="00423342">
      <w:pPr>
        <w:rPr>
          <w:rFonts w:ascii="Verdana" w:hAnsi="Verdana"/>
          <w:sz w:val="24"/>
          <w:szCs w:val="24"/>
        </w:rPr>
      </w:pPr>
      <w:r>
        <w:rPr>
          <w:rFonts w:ascii="Verdana" w:hAnsi="Verdana"/>
          <w:b/>
          <w:sz w:val="24"/>
          <w:szCs w:val="24"/>
        </w:rPr>
        <w:t>Answer</w:t>
      </w:r>
      <w:r w:rsidRPr="00423342">
        <w:rPr>
          <w:rFonts w:ascii="Verdana" w:hAnsi="Verdana"/>
          <w:b/>
          <w:sz w:val="24"/>
          <w:szCs w:val="24"/>
        </w:rPr>
        <w:t>:</w:t>
      </w:r>
    </w:p>
    <w:p w14:paraId="4DBFD4FF" w14:textId="0C01A771" w:rsidR="00557D15" w:rsidRDefault="00423342" w:rsidP="00423342">
      <w:pPr>
        <w:rPr>
          <w:rFonts w:ascii="Verdana" w:hAnsi="Verdana"/>
          <w:sz w:val="24"/>
          <w:szCs w:val="24"/>
        </w:rPr>
      </w:pPr>
      <w:r>
        <w:rPr>
          <w:rFonts w:ascii="Verdana" w:hAnsi="Verdana"/>
          <w:sz w:val="24"/>
          <w:szCs w:val="24"/>
        </w:rPr>
        <w:t>Accounting for contingen</w:t>
      </w:r>
      <w:r w:rsidR="00557D15">
        <w:rPr>
          <w:rFonts w:ascii="Verdana" w:hAnsi="Verdana"/>
          <w:sz w:val="24"/>
          <w:szCs w:val="24"/>
        </w:rPr>
        <w:t>cies and risks, valuing assets and capital project planning, analysis costs such as electricity, water usage and other environmental initiatives, providing regular reporting on cost savings, carrying out cost benefit analysis of environmental initiatives.</w:t>
      </w:r>
    </w:p>
    <w:p w14:paraId="3D1F2A4C" w14:textId="77777777" w:rsidR="00A40B3E" w:rsidRDefault="00A40B3E">
      <w:pPr>
        <w:rPr>
          <w:rFonts w:ascii="Verdana" w:hAnsi="Verdana"/>
          <w:sz w:val="24"/>
          <w:szCs w:val="24"/>
        </w:rPr>
      </w:pPr>
      <w:r>
        <w:rPr>
          <w:rFonts w:ascii="Verdana" w:hAnsi="Verdana"/>
          <w:sz w:val="24"/>
          <w:szCs w:val="24"/>
        </w:rPr>
        <w:br w:type="page"/>
      </w:r>
    </w:p>
    <w:p w14:paraId="6FA67E2C" w14:textId="77777777" w:rsidR="00A40B3E" w:rsidRPr="00A40B3E" w:rsidRDefault="00A40B3E" w:rsidP="00A40B3E">
      <w:pPr>
        <w:pStyle w:val="Title"/>
      </w:pPr>
      <w:r w:rsidRPr="00A40B3E">
        <w:lastRenderedPageBreak/>
        <w:t>Chapter 19 not-for-profit organisations</w:t>
      </w:r>
    </w:p>
    <w:p w14:paraId="614352A5" w14:textId="39FEFE0B" w:rsidR="00A40B3E" w:rsidRDefault="002413D8" w:rsidP="00A40B3E">
      <w:pPr>
        <w:rPr>
          <w:rFonts w:ascii="Verdana" w:hAnsi="Verdana"/>
          <w:sz w:val="24"/>
          <w:szCs w:val="24"/>
        </w:rPr>
      </w:pPr>
      <w:r>
        <w:rPr>
          <w:rFonts w:ascii="Verdana" w:hAnsi="Verdana"/>
          <w:sz w:val="24"/>
          <w:szCs w:val="24"/>
        </w:rPr>
        <w:t xml:space="preserve">1) </w:t>
      </w:r>
      <w:r w:rsidR="00EC5722">
        <w:rPr>
          <w:rFonts w:ascii="Verdana" w:hAnsi="Verdana"/>
          <w:sz w:val="24"/>
          <w:szCs w:val="24"/>
        </w:rPr>
        <w:t>In what way do the revenues of not for profit entities often vary from commercial companies?</w:t>
      </w:r>
    </w:p>
    <w:p w14:paraId="412B6CF0" w14:textId="3642D769" w:rsidR="00EC5722" w:rsidRPr="00EC5722" w:rsidRDefault="00EC5722" w:rsidP="00A40B3E">
      <w:pPr>
        <w:rPr>
          <w:rFonts w:ascii="Verdana" w:hAnsi="Verdana"/>
          <w:b/>
          <w:sz w:val="24"/>
          <w:szCs w:val="24"/>
        </w:rPr>
      </w:pPr>
      <w:r w:rsidRPr="00EC5722">
        <w:rPr>
          <w:rFonts w:ascii="Verdana" w:hAnsi="Verdana"/>
          <w:b/>
          <w:sz w:val="24"/>
          <w:szCs w:val="24"/>
        </w:rPr>
        <w:t>Answer</w:t>
      </w:r>
    </w:p>
    <w:p w14:paraId="3D4EA602" w14:textId="610AF8D0" w:rsidR="00EC5722" w:rsidRDefault="00EC5722" w:rsidP="00A40B3E">
      <w:pPr>
        <w:rPr>
          <w:rFonts w:ascii="Verdana" w:hAnsi="Verdana"/>
          <w:sz w:val="24"/>
          <w:szCs w:val="24"/>
        </w:rPr>
      </w:pPr>
      <w:r>
        <w:rPr>
          <w:rFonts w:ascii="Verdana" w:hAnsi="Verdana"/>
          <w:sz w:val="24"/>
          <w:szCs w:val="24"/>
        </w:rPr>
        <w:t>Revenues are often not as stable, multiple sources of revenues and other inputs.</w:t>
      </w:r>
    </w:p>
    <w:p w14:paraId="50948D08" w14:textId="67BF98C7" w:rsidR="00EC5722" w:rsidRDefault="00EC5722" w:rsidP="00A40B3E">
      <w:pPr>
        <w:rPr>
          <w:rFonts w:ascii="Verdana" w:hAnsi="Verdana"/>
          <w:sz w:val="24"/>
          <w:szCs w:val="24"/>
        </w:rPr>
      </w:pPr>
      <w:r>
        <w:rPr>
          <w:rFonts w:ascii="Verdana" w:hAnsi="Verdana"/>
          <w:sz w:val="24"/>
          <w:szCs w:val="24"/>
        </w:rPr>
        <w:t>Pricing is not market lead but mission lead, except in the trading arms of NFP organisations.</w:t>
      </w:r>
    </w:p>
    <w:p w14:paraId="06E56381" w14:textId="44695BCA" w:rsidR="00EC5722" w:rsidRDefault="00EC5722" w:rsidP="00A40B3E">
      <w:pPr>
        <w:rPr>
          <w:rFonts w:ascii="Verdana" w:hAnsi="Verdana"/>
          <w:sz w:val="24"/>
          <w:szCs w:val="24"/>
        </w:rPr>
      </w:pPr>
      <w:r>
        <w:rPr>
          <w:rFonts w:ascii="Verdana" w:hAnsi="Verdana"/>
          <w:sz w:val="24"/>
          <w:szCs w:val="24"/>
        </w:rPr>
        <w:t>Charities often use sponsors to supplement trading income and keep prices down or offer free services.</w:t>
      </w:r>
    </w:p>
    <w:p w14:paraId="56787F7C" w14:textId="77777777" w:rsidR="00EC5722" w:rsidRDefault="00EC5722" w:rsidP="00A40B3E">
      <w:pPr>
        <w:rPr>
          <w:rFonts w:ascii="Verdana" w:hAnsi="Verdana"/>
          <w:sz w:val="24"/>
          <w:szCs w:val="24"/>
        </w:rPr>
      </w:pPr>
    </w:p>
    <w:p w14:paraId="335E5180" w14:textId="34B1EB23" w:rsidR="00EC5722" w:rsidRDefault="00EC5722" w:rsidP="00A40B3E">
      <w:pPr>
        <w:rPr>
          <w:rFonts w:ascii="Verdana" w:hAnsi="Verdana"/>
          <w:sz w:val="24"/>
          <w:szCs w:val="24"/>
        </w:rPr>
      </w:pPr>
      <w:r>
        <w:rPr>
          <w:rFonts w:ascii="Verdana" w:hAnsi="Verdana"/>
          <w:sz w:val="24"/>
          <w:szCs w:val="24"/>
        </w:rPr>
        <w:t xml:space="preserve">2) </w:t>
      </w:r>
      <w:r>
        <w:rPr>
          <w:rFonts w:ascii="Verdana" w:hAnsi="Verdana"/>
          <w:sz w:val="24"/>
          <w:szCs w:val="24"/>
        </w:rPr>
        <w:tab/>
        <w:t xml:space="preserve">What factors motivated the decision </w:t>
      </w:r>
      <w:r w:rsidR="006A3F19">
        <w:rPr>
          <w:rFonts w:ascii="Verdana" w:hAnsi="Verdana"/>
          <w:sz w:val="24"/>
          <w:szCs w:val="24"/>
        </w:rPr>
        <w:t xml:space="preserve">by the Department for Culture Media and Sport  (DCMS) in 2001 </w:t>
      </w:r>
      <w:r>
        <w:rPr>
          <w:rFonts w:ascii="Verdana" w:hAnsi="Verdana"/>
          <w:sz w:val="24"/>
          <w:szCs w:val="24"/>
        </w:rPr>
        <w:t xml:space="preserve">to stop charging entry fees for </w:t>
      </w:r>
      <w:r w:rsidR="006A3F19">
        <w:rPr>
          <w:rFonts w:ascii="Verdana" w:hAnsi="Verdana"/>
          <w:sz w:val="24"/>
          <w:szCs w:val="24"/>
        </w:rPr>
        <w:t xml:space="preserve">national museums and what was the impact.  </w:t>
      </w:r>
    </w:p>
    <w:p w14:paraId="62D3A575" w14:textId="77777777" w:rsidR="006A3F19" w:rsidRPr="00EC5722" w:rsidRDefault="006A3F19" w:rsidP="006A3F19">
      <w:pPr>
        <w:rPr>
          <w:rFonts w:ascii="Verdana" w:hAnsi="Verdana"/>
          <w:b/>
          <w:sz w:val="24"/>
          <w:szCs w:val="24"/>
        </w:rPr>
      </w:pPr>
      <w:r w:rsidRPr="00EC5722">
        <w:rPr>
          <w:rFonts w:ascii="Verdana" w:hAnsi="Verdana"/>
          <w:b/>
          <w:sz w:val="24"/>
          <w:szCs w:val="24"/>
        </w:rPr>
        <w:t>Answer</w:t>
      </w:r>
    </w:p>
    <w:p w14:paraId="6DF35F4B" w14:textId="13D32520" w:rsidR="00EC5722" w:rsidRDefault="006A3F19" w:rsidP="00A40B3E">
      <w:pPr>
        <w:rPr>
          <w:rFonts w:ascii="Verdana" w:hAnsi="Verdana"/>
          <w:sz w:val="24"/>
          <w:szCs w:val="24"/>
        </w:rPr>
      </w:pPr>
      <w:r>
        <w:rPr>
          <w:rFonts w:ascii="Verdana" w:hAnsi="Verdana"/>
          <w:sz w:val="24"/>
          <w:szCs w:val="24"/>
        </w:rPr>
        <w:t>Visitor number increased between 30% and 270%, particular beneficiaries were regional</w:t>
      </w:r>
      <w:r w:rsidR="005724F3">
        <w:rPr>
          <w:rFonts w:ascii="Verdana" w:hAnsi="Verdana"/>
          <w:sz w:val="24"/>
          <w:szCs w:val="24"/>
        </w:rPr>
        <w:t xml:space="preserve"> museums such as the National Mu</w:t>
      </w:r>
      <w:r>
        <w:rPr>
          <w:rFonts w:ascii="Verdana" w:hAnsi="Verdana"/>
          <w:sz w:val="24"/>
          <w:szCs w:val="24"/>
        </w:rPr>
        <w:t xml:space="preserve">seums Liverpool whose visitor number increased by 269.77% (DCMS figures accessed at </w:t>
      </w:r>
      <w:hyperlink r:id="rId9" w:history="1">
        <w:r w:rsidRPr="00EE0942">
          <w:rPr>
            <w:rStyle w:val="Hyperlink"/>
            <w:rFonts w:ascii="Verdana" w:hAnsi="Verdana"/>
            <w:sz w:val="24"/>
            <w:szCs w:val="24"/>
          </w:rPr>
          <w:t>http://www.culture.gov.uk/</w:t>
        </w:r>
      </w:hyperlink>
      <w:r>
        <w:rPr>
          <w:rFonts w:ascii="Verdana" w:hAnsi="Verdana"/>
          <w:sz w:val="24"/>
          <w:szCs w:val="24"/>
        </w:rPr>
        <w:t>).</w:t>
      </w:r>
    </w:p>
    <w:p w14:paraId="6923AA98" w14:textId="77777777" w:rsidR="006A3F19" w:rsidRDefault="006A3F19" w:rsidP="00A40B3E">
      <w:pPr>
        <w:rPr>
          <w:rFonts w:ascii="Verdana" w:hAnsi="Verdana"/>
          <w:sz w:val="24"/>
          <w:szCs w:val="24"/>
        </w:rPr>
      </w:pPr>
    </w:p>
    <w:p w14:paraId="100E3BAF" w14:textId="77777777" w:rsidR="00EC5722" w:rsidRPr="00A40B3E" w:rsidRDefault="00EC5722" w:rsidP="00A40B3E">
      <w:pPr>
        <w:rPr>
          <w:rFonts w:ascii="Verdana" w:hAnsi="Verdana"/>
          <w:sz w:val="24"/>
          <w:szCs w:val="24"/>
        </w:rPr>
      </w:pPr>
    </w:p>
    <w:p w14:paraId="0FA1FF39" w14:textId="31CD8429" w:rsidR="00A40B3E" w:rsidRPr="005724F3" w:rsidRDefault="00A40B3E" w:rsidP="00A40B3E">
      <w:pPr>
        <w:rPr>
          <w:rFonts w:asciiTheme="majorHAnsi" w:eastAsiaTheme="majorEastAsia" w:hAnsiTheme="majorHAnsi" w:cstheme="majorBidi"/>
          <w:color w:val="17365D" w:themeColor="text2" w:themeShade="BF"/>
          <w:spacing w:val="5"/>
          <w:kern w:val="28"/>
          <w:sz w:val="52"/>
          <w:szCs w:val="52"/>
        </w:rPr>
      </w:pPr>
    </w:p>
    <w:sectPr w:rsidR="00A40B3E" w:rsidRPr="005724F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6FFF3" w14:textId="77777777" w:rsidR="005724F3" w:rsidRDefault="005724F3" w:rsidP="008473F3">
      <w:pPr>
        <w:spacing w:after="0" w:line="240" w:lineRule="auto"/>
      </w:pPr>
      <w:r>
        <w:separator/>
      </w:r>
    </w:p>
  </w:endnote>
  <w:endnote w:type="continuationSeparator" w:id="0">
    <w:p w14:paraId="5693CDBB" w14:textId="77777777" w:rsidR="005724F3" w:rsidRDefault="005724F3" w:rsidP="0084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22212" w14:textId="77777777" w:rsidR="005724F3" w:rsidRDefault="005724F3">
    <w:pPr>
      <w:pStyle w:val="Footer"/>
    </w:pPr>
    <w:r>
      <w:rPr>
        <w:noProof/>
        <w:lang w:val="en-US"/>
      </w:rPr>
      <w:drawing>
        <wp:inline distT="0" distB="0" distL="0" distR="0" wp14:anchorId="6215F59B" wp14:editId="7F7C288D">
          <wp:extent cx="4401820" cy="237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1820" cy="237490"/>
                  </a:xfrm>
                  <a:prstGeom prst="rect">
                    <a:avLst/>
                  </a:prstGeom>
                  <a:noFill/>
                </pic:spPr>
              </pic:pic>
            </a:graphicData>
          </a:graphic>
        </wp:inline>
      </w:drawing>
    </w:r>
  </w:p>
  <w:p w14:paraId="4691EE8C" w14:textId="77777777" w:rsidR="005724F3" w:rsidRDefault="005724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EF0AC" w14:textId="77777777" w:rsidR="005724F3" w:rsidRDefault="005724F3" w:rsidP="008473F3">
      <w:pPr>
        <w:spacing w:after="0" w:line="240" w:lineRule="auto"/>
      </w:pPr>
      <w:r>
        <w:separator/>
      </w:r>
    </w:p>
  </w:footnote>
  <w:footnote w:type="continuationSeparator" w:id="0">
    <w:p w14:paraId="7F24BE0D" w14:textId="77777777" w:rsidR="005724F3" w:rsidRDefault="005724F3" w:rsidP="008473F3">
      <w:pPr>
        <w:spacing w:after="0" w:line="240" w:lineRule="auto"/>
      </w:pPr>
      <w:r>
        <w:continuationSeparator/>
      </w:r>
    </w:p>
  </w:footnote>
  <w:footnote w:id="1">
    <w:p w14:paraId="4F315BDE" w14:textId="77777777" w:rsidR="005724F3" w:rsidRDefault="005724F3" w:rsidP="005724F3">
      <w:pPr>
        <w:pStyle w:val="ListParagraph"/>
        <w:rPr>
          <w:rFonts w:ascii="Verdana" w:hAnsi="Verdana"/>
        </w:rPr>
      </w:pPr>
      <w:r>
        <w:rPr>
          <w:rStyle w:val="FootnoteReference"/>
        </w:rPr>
        <w:footnoteRef/>
      </w:r>
      <w:r>
        <w:t xml:space="preserve"> </w:t>
      </w:r>
      <w:proofErr w:type="spellStart"/>
      <w:r w:rsidRPr="005724F3">
        <w:rPr>
          <w:rFonts w:ascii="Verdana" w:hAnsi="Verdana"/>
          <w:sz w:val="20"/>
          <w:szCs w:val="20"/>
        </w:rPr>
        <w:t>Brotherton</w:t>
      </w:r>
      <w:proofErr w:type="spellEnd"/>
      <w:r w:rsidRPr="005724F3">
        <w:rPr>
          <w:rFonts w:ascii="Verdana" w:hAnsi="Verdana"/>
          <w:sz w:val="20"/>
          <w:szCs w:val="20"/>
        </w:rPr>
        <w:t xml:space="preserve"> (2004) full reference provided in text</w:t>
      </w:r>
    </w:p>
    <w:p w14:paraId="2A1983BF" w14:textId="3F2691E9" w:rsidR="005724F3" w:rsidRPr="005724F3" w:rsidRDefault="005724F3">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C94C1" w14:textId="77777777" w:rsidR="005724F3" w:rsidRPr="008473F3" w:rsidRDefault="005724F3" w:rsidP="008473F3">
    <w:pPr>
      <w:pStyle w:val="Header"/>
      <w:jc w:val="center"/>
      <w:rPr>
        <w:rFonts w:ascii="Verdana" w:hAnsi="Verdana"/>
        <w:b/>
        <w:color w:val="17365D" w:themeColor="text2" w:themeShade="BF"/>
        <w:sz w:val="40"/>
        <w:szCs w:val="40"/>
      </w:rPr>
    </w:pPr>
    <w:r>
      <w:rPr>
        <w:noProof/>
        <w:lang w:val="en-US"/>
      </w:rPr>
      <w:drawing>
        <wp:inline distT="0" distB="0" distL="0" distR="0" wp14:anchorId="0873A99A" wp14:editId="583E1E1C">
          <wp:extent cx="556866" cy="71717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58990" t="17751" r="11737" b="15187"/>
                  <a:stretch/>
                </pic:blipFill>
                <pic:spPr bwMode="auto">
                  <a:xfrm>
                    <a:off x="0" y="0"/>
                    <a:ext cx="558929" cy="719833"/>
                  </a:xfrm>
                  <a:prstGeom prst="rect">
                    <a:avLst/>
                  </a:prstGeom>
                  <a:ln>
                    <a:noFill/>
                  </a:ln>
                  <a:extLst>
                    <a:ext uri="{53640926-AAD7-44d8-BBD7-CCE9431645EC}">
                      <a14:shadowObscured xmlns:a14="http://schemas.microsoft.com/office/drawing/2010/main"/>
                    </a:ext>
                  </a:extLst>
                </pic:spPr>
              </pic:pic>
            </a:graphicData>
          </a:graphic>
        </wp:inline>
      </w:drawing>
    </w:r>
    <w:r>
      <w:rPr>
        <w:rFonts w:ascii="Verdana" w:hAnsi="Verdana"/>
        <w:b/>
        <w:i/>
        <w:color w:val="17365D" w:themeColor="text2" w:themeShade="BF"/>
        <w:sz w:val="18"/>
        <w:szCs w:val="18"/>
      </w:rPr>
      <w:t xml:space="preserve">    </w:t>
    </w:r>
    <w:r w:rsidRPr="008473F3">
      <w:rPr>
        <w:rFonts w:ascii="Verdana" w:hAnsi="Verdana"/>
        <w:b/>
        <w:i/>
        <w:color w:val="17365D" w:themeColor="text2" w:themeShade="BF"/>
        <w:sz w:val="18"/>
        <w:szCs w:val="18"/>
      </w:rPr>
      <w:t>These additional materials are to be used in conjunction with the textbook</w:t>
    </w:r>
  </w:p>
  <w:p w14:paraId="32C37E90" w14:textId="77777777" w:rsidR="005724F3" w:rsidRDefault="005724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5AF0"/>
    <w:multiLevelType w:val="hybridMultilevel"/>
    <w:tmpl w:val="4CEEB42E"/>
    <w:lvl w:ilvl="0" w:tplc="B80A11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34DDC"/>
    <w:multiLevelType w:val="multilevel"/>
    <w:tmpl w:val="CCD81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D46EDC"/>
    <w:multiLevelType w:val="hybridMultilevel"/>
    <w:tmpl w:val="7A98B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83002"/>
    <w:multiLevelType w:val="hybridMultilevel"/>
    <w:tmpl w:val="F0267C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87956"/>
    <w:multiLevelType w:val="hybridMultilevel"/>
    <w:tmpl w:val="81C4A734"/>
    <w:lvl w:ilvl="0" w:tplc="0324EFF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96F11C6"/>
    <w:multiLevelType w:val="hybridMultilevel"/>
    <w:tmpl w:val="30382BDA"/>
    <w:lvl w:ilvl="0" w:tplc="B06A69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B904413"/>
    <w:multiLevelType w:val="hybridMultilevel"/>
    <w:tmpl w:val="46F21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162824"/>
    <w:multiLevelType w:val="multilevel"/>
    <w:tmpl w:val="0D7C8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7B2458"/>
    <w:multiLevelType w:val="multilevel"/>
    <w:tmpl w:val="F0267C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6A91282"/>
    <w:multiLevelType w:val="hybridMultilevel"/>
    <w:tmpl w:val="877E8058"/>
    <w:lvl w:ilvl="0" w:tplc="8008391E">
      <w:start w:val="1"/>
      <w:numFmt w:val="decimal"/>
      <w:lvlText w:val="%1)"/>
      <w:lvlJc w:val="left"/>
      <w:pPr>
        <w:ind w:left="724" w:hanging="4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95A4C07"/>
    <w:multiLevelType w:val="hybridMultilevel"/>
    <w:tmpl w:val="0046D1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95F6F"/>
    <w:multiLevelType w:val="hybridMultilevel"/>
    <w:tmpl w:val="0EBCA790"/>
    <w:lvl w:ilvl="0" w:tplc="906C1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A41777F"/>
    <w:multiLevelType w:val="hybridMultilevel"/>
    <w:tmpl w:val="168A3524"/>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1BC50CC5"/>
    <w:multiLevelType w:val="hybridMultilevel"/>
    <w:tmpl w:val="DCEAA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4F0D33"/>
    <w:multiLevelType w:val="hybridMultilevel"/>
    <w:tmpl w:val="FA2E4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9A19FD"/>
    <w:multiLevelType w:val="hybridMultilevel"/>
    <w:tmpl w:val="1A42C4EC"/>
    <w:lvl w:ilvl="0" w:tplc="7A686F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621F55"/>
    <w:multiLevelType w:val="hybridMultilevel"/>
    <w:tmpl w:val="CBAC02E0"/>
    <w:lvl w:ilvl="0" w:tplc="A7AC10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116577"/>
    <w:multiLevelType w:val="hybridMultilevel"/>
    <w:tmpl w:val="9CAAC94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430251"/>
    <w:multiLevelType w:val="hybridMultilevel"/>
    <w:tmpl w:val="20F6E938"/>
    <w:lvl w:ilvl="0" w:tplc="65F4B41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CA2F46"/>
    <w:multiLevelType w:val="hybridMultilevel"/>
    <w:tmpl w:val="7A98B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D014FF"/>
    <w:multiLevelType w:val="hybridMultilevel"/>
    <w:tmpl w:val="50ECEF0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nsid w:val="3E701A80"/>
    <w:multiLevelType w:val="multilevel"/>
    <w:tmpl w:val="AA586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E8373F5"/>
    <w:multiLevelType w:val="hybridMultilevel"/>
    <w:tmpl w:val="FAD41B68"/>
    <w:lvl w:ilvl="0" w:tplc="C56C36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BA7397"/>
    <w:multiLevelType w:val="hybridMultilevel"/>
    <w:tmpl w:val="1DFE00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0820DE3"/>
    <w:multiLevelType w:val="hybridMultilevel"/>
    <w:tmpl w:val="1D64D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CC116C"/>
    <w:multiLevelType w:val="hybridMultilevel"/>
    <w:tmpl w:val="0D7C8DF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201362"/>
    <w:multiLevelType w:val="hybridMultilevel"/>
    <w:tmpl w:val="E79846FC"/>
    <w:lvl w:ilvl="0" w:tplc="ED5EB742">
      <w:start w:val="1"/>
      <w:numFmt w:val="decimal"/>
      <w:lvlText w:val="%1."/>
      <w:lvlJc w:val="left"/>
      <w:pPr>
        <w:ind w:left="1440" w:hanging="360"/>
      </w:pPr>
      <w:rPr>
        <w:rFonts w:cstheme="minorHAns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4761086F"/>
    <w:multiLevelType w:val="hybridMultilevel"/>
    <w:tmpl w:val="7E2038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EA22EA"/>
    <w:multiLevelType w:val="hybridMultilevel"/>
    <w:tmpl w:val="477A8ED8"/>
    <w:lvl w:ilvl="0" w:tplc="18E20A3E">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A8F13F4"/>
    <w:multiLevelType w:val="hybridMultilevel"/>
    <w:tmpl w:val="42621948"/>
    <w:lvl w:ilvl="0" w:tplc="A7AC10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D75746"/>
    <w:multiLevelType w:val="hybridMultilevel"/>
    <w:tmpl w:val="6498830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8E1719"/>
    <w:multiLevelType w:val="hybridMultilevel"/>
    <w:tmpl w:val="3CBA0636"/>
    <w:lvl w:ilvl="0" w:tplc="906C15E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A603F9"/>
    <w:multiLevelType w:val="hybridMultilevel"/>
    <w:tmpl w:val="CCD816F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25A5AFF"/>
    <w:multiLevelType w:val="hybridMultilevel"/>
    <w:tmpl w:val="0EBCA790"/>
    <w:lvl w:ilvl="0" w:tplc="906C1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765976"/>
    <w:multiLevelType w:val="hybridMultilevel"/>
    <w:tmpl w:val="4DFC0E1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B7541FD"/>
    <w:multiLevelType w:val="hybridMultilevel"/>
    <w:tmpl w:val="4524E8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BC82D01"/>
    <w:multiLevelType w:val="multilevel"/>
    <w:tmpl w:val="CBAC02E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DC56FD2"/>
    <w:multiLevelType w:val="hybridMultilevel"/>
    <w:tmpl w:val="3E0A94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563B99"/>
    <w:multiLevelType w:val="hybridMultilevel"/>
    <w:tmpl w:val="3E1040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C062B0"/>
    <w:multiLevelType w:val="hybridMultilevel"/>
    <w:tmpl w:val="86A872E0"/>
    <w:lvl w:ilvl="0" w:tplc="906C15E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8D65A5"/>
    <w:multiLevelType w:val="hybridMultilevel"/>
    <w:tmpl w:val="4CEEB42E"/>
    <w:lvl w:ilvl="0" w:tplc="B80A11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C260F0"/>
    <w:multiLevelType w:val="hybridMultilevel"/>
    <w:tmpl w:val="DFD44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5A25B5"/>
    <w:multiLevelType w:val="hybridMultilevel"/>
    <w:tmpl w:val="87B6DF82"/>
    <w:lvl w:ilvl="0" w:tplc="DE1ED5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nsid w:val="77037EAB"/>
    <w:multiLevelType w:val="hybridMultilevel"/>
    <w:tmpl w:val="B5AE7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96F738E"/>
    <w:multiLevelType w:val="hybridMultilevel"/>
    <w:tmpl w:val="BC2ECD04"/>
    <w:lvl w:ilvl="0" w:tplc="4DFE5AF4">
      <w:start w:val="46"/>
      <w:numFmt w:val="bullet"/>
      <w:lvlText w:val=""/>
      <w:lvlJc w:val="left"/>
      <w:pPr>
        <w:ind w:left="1084" w:hanging="360"/>
      </w:pPr>
      <w:rPr>
        <w:rFonts w:ascii="Symbol" w:eastAsiaTheme="minorEastAsia" w:hAnsi="Symbol" w:cs="Times New Roman" w:hint="default"/>
      </w:rPr>
    </w:lvl>
    <w:lvl w:ilvl="1" w:tplc="04090003" w:tentative="1">
      <w:start w:val="1"/>
      <w:numFmt w:val="bullet"/>
      <w:lvlText w:val="o"/>
      <w:lvlJc w:val="left"/>
      <w:pPr>
        <w:ind w:left="1804" w:hanging="360"/>
      </w:pPr>
      <w:rPr>
        <w:rFonts w:ascii="Courier New" w:hAnsi="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45">
    <w:nsid w:val="79F20BED"/>
    <w:multiLevelType w:val="multilevel"/>
    <w:tmpl w:val="2B2CB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D6138E7"/>
    <w:multiLevelType w:val="hybridMultilevel"/>
    <w:tmpl w:val="7130A0C8"/>
    <w:lvl w:ilvl="0" w:tplc="A7AC103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2"/>
  </w:num>
  <w:num w:numId="3">
    <w:abstractNumId w:val="4"/>
  </w:num>
  <w:num w:numId="4">
    <w:abstractNumId w:val="26"/>
  </w:num>
  <w:num w:numId="5">
    <w:abstractNumId w:val="42"/>
  </w:num>
  <w:num w:numId="6">
    <w:abstractNumId w:val="23"/>
  </w:num>
  <w:num w:numId="7">
    <w:abstractNumId w:val="43"/>
  </w:num>
  <w:num w:numId="8">
    <w:abstractNumId w:val="5"/>
  </w:num>
  <w:num w:numId="9">
    <w:abstractNumId w:val="22"/>
  </w:num>
  <w:num w:numId="10">
    <w:abstractNumId w:val="30"/>
  </w:num>
  <w:num w:numId="11">
    <w:abstractNumId w:val="16"/>
  </w:num>
  <w:num w:numId="12">
    <w:abstractNumId w:val="36"/>
  </w:num>
  <w:num w:numId="13">
    <w:abstractNumId w:val="29"/>
  </w:num>
  <w:num w:numId="14">
    <w:abstractNumId w:val="9"/>
  </w:num>
  <w:num w:numId="15">
    <w:abstractNumId w:val="44"/>
  </w:num>
  <w:num w:numId="16">
    <w:abstractNumId w:val="24"/>
  </w:num>
  <w:num w:numId="17">
    <w:abstractNumId w:val="46"/>
  </w:num>
  <w:num w:numId="18">
    <w:abstractNumId w:val="6"/>
  </w:num>
  <w:num w:numId="19">
    <w:abstractNumId w:val="0"/>
  </w:num>
  <w:num w:numId="20">
    <w:abstractNumId w:val="40"/>
  </w:num>
  <w:num w:numId="21">
    <w:abstractNumId w:val="3"/>
  </w:num>
  <w:num w:numId="22">
    <w:abstractNumId w:val="11"/>
  </w:num>
  <w:num w:numId="23">
    <w:abstractNumId w:val="39"/>
  </w:num>
  <w:num w:numId="24">
    <w:abstractNumId w:val="33"/>
  </w:num>
  <w:num w:numId="25">
    <w:abstractNumId w:val="31"/>
  </w:num>
  <w:num w:numId="26">
    <w:abstractNumId w:val="37"/>
  </w:num>
  <w:num w:numId="27">
    <w:abstractNumId w:val="20"/>
  </w:num>
  <w:num w:numId="28">
    <w:abstractNumId w:val="8"/>
  </w:num>
  <w:num w:numId="29">
    <w:abstractNumId w:val="38"/>
  </w:num>
  <w:num w:numId="30">
    <w:abstractNumId w:val="45"/>
  </w:num>
  <w:num w:numId="31">
    <w:abstractNumId w:val="25"/>
  </w:num>
  <w:num w:numId="32">
    <w:abstractNumId w:val="17"/>
  </w:num>
  <w:num w:numId="33">
    <w:abstractNumId w:val="15"/>
  </w:num>
  <w:num w:numId="34">
    <w:abstractNumId w:val="34"/>
  </w:num>
  <w:num w:numId="35">
    <w:abstractNumId w:val="10"/>
  </w:num>
  <w:num w:numId="36">
    <w:abstractNumId w:val="28"/>
  </w:num>
  <w:num w:numId="37">
    <w:abstractNumId w:val="13"/>
  </w:num>
  <w:num w:numId="38">
    <w:abstractNumId w:val="2"/>
  </w:num>
  <w:num w:numId="39">
    <w:abstractNumId w:val="19"/>
  </w:num>
  <w:num w:numId="40">
    <w:abstractNumId w:val="35"/>
  </w:num>
  <w:num w:numId="41">
    <w:abstractNumId w:val="14"/>
  </w:num>
  <w:num w:numId="42">
    <w:abstractNumId w:val="41"/>
  </w:num>
  <w:num w:numId="43">
    <w:abstractNumId w:val="7"/>
  </w:num>
  <w:num w:numId="44">
    <w:abstractNumId w:val="12"/>
  </w:num>
  <w:num w:numId="45">
    <w:abstractNumId w:val="21"/>
  </w:num>
  <w:num w:numId="46">
    <w:abstractNumId w:val="1"/>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48"/>
    <w:rsid w:val="00045A89"/>
    <w:rsid w:val="000625A2"/>
    <w:rsid w:val="0006437D"/>
    <w:rsid w:val="00080F28"/>
    <w:rsid w:val="00087FA0"/>
    <w:rsid w:val="00090375"/>
    <w:rsid w:val="0009266B"/>
    <w:rsid w:val="000C296B"/>
    <w:rsid w:val="000C428E"/>
    <w:rsid w:val="0010257B"/>
    <w:rsid w:val="00112585"/>
    <w:rsid w:val="00153083"/>
    <w:rsid w:val="001546DB"/>
    <w:rsid w:val="00156F26"/>
    <w:rsid w:val="001641A4"/>
    <w:rsid w:val="00171338"/>
    <w:rsid w:val="00194757"/>
    <w:rsid w:val="001F38FC"/>
    <w:rsid w:val="00204E71"/>
    <w:rsid w:val="00204ED6"/>
    <w:rsid w:val="002413D8"/>
    <w:rsid w:val="0025203C"/>
    <w:rsid w:val="00261686"/>
    <w:rsid w:val="002717C5"/>
    <w:rsid w:val="002A720D"/>
    <w:rsid w:val="002B0149"/>
    <w:rsid w:val="002B3223"/>
    <w:rsid w:val="003159D1"/>
    <w:rsid w:val="003219F1"/>
    <w:rsid w:val="00362030"/>
    <w:rsid w:val="00365B33"/>
    <w:rsid w:val="003B368E"/>
    <w:rsid w:val="003B4A4E"/>
    <w:rsid w:val="003C13AA"/>
    <w:rsid w:val="003F001F"/>
    <w:rsid w:val="00404E92"/>
    <w:rsid w:val="004050F9"/>
    <w:rsid w:val="004052E5"/>
    <w:rsid w:val="00423342"/>
    <w:rsid w:val="004328E4"/>
    <w:rsid w:val="004741EB"/>
    <w:rsid w:val="004B19DD"/>
    <w:rsid w:val="004B6C83"/>
    <w:rsid w:val="004C2B06"/>
    <w:rsid w:val="00512084"/>
    <w:rsid w:val="00544A8A"/>
    <w:rsid w:val="00545787"/>
    <w:rsid w:val="0055495C"/>
    <w:rsid w:val="00557D15"/>
    <w:rsid w:val="005724F3"/>
    <w:rsid w:val="0058417C"/>
    <w:rsid w:val="00592F20"/>
    <w:rsid w:val="005A6D48"/>
    <w:rsid w:val="005B56C4"/>
    <w:rsid w:val="005C1395"/>
    <w:rsid w:val="0064677E"/>
    <w:rsid w:val="00646ECA"/>
    <w:rsid w:val="0068400F"/>
    <w:rsid w:val="006A3F19"/>
    <w:rsid w:val="006C3078"/>
    <w:rsid w:val="006C5C65"/>
    <w:rsid w:val="00702178"/>
    <w:rsid w:val="00703046"/>
    <w:rsid w:val="0072633B"/>
    <w:rsid w:val="00740CC5"/>
    <w:rsid w:val="007439A4"/>
    <w:rsid w:val="007A08E4"/>
    <w:rsid w:val="007A45BB"/>
    <w:rsid w:val="007B148A"/>
    <w:rsid w:val="007F3D25"/>
    <w:rsid w:val="00810903"/>
    <w:rsid w:val="008150CB"/>
    <w:rsid w:val="008473F3"/>
    <w:rsid w:val="0085538A"/>
    <w:rsid w:val="008661EF"/>
    <w:rsid w:val="008723D2"/>
    <w:rsid w:val="0087659B"/>
    <w:rsid w:val="00884F6F"/>
    <w:rsid w:val="008A206A"/>
    <w:rsid w:val="008A526B"/>
    <w:rsid w:val="008B1AB8"/>
    <w:rsid w:val="008C3CF8"/>
    <w:rsid w:val="008C4686"/>
    <w:rsid w:val="008D59B1"/>
    <w:rsid w:val="008E767B"/>
    <w:rsid w:val="00904E54"/>
    <w:rsid w:val="00946919"/>
    <w:rsid w:val="00962E14"/>
    <w:rsid w:val="0098553E"/>
    <w:rsid w:val="00992F47"/>
    <w:rsid w:val="0099444C"/>
    <w:rsid w:val="00994FDC"/>
    <w:rsid w:val="009A41E6"/>
    <w:rsid w:val="009A68F2"/>
    <w:rsid w:val="00A05B03"/>
    <w:rsid w:val="00A34448"/>
    <w:rsid w:val="00A40B3E"/>
    <w:rsid w:val="00A44483"/>
    <w:rsid w:val="00A7696D"/>
    <w:rsid w:val="00AF31FC"/>
    <w:rsid w:val="00AF3236"/>
    <w:rsid w:val="00B2049D"/>
    <w:rsid w:val="00B37106"/>
    <w:rsid w:val="00B4064D"/>
    <w:rsid w:val="00B52939"/>
    <w:rsid w:val="00B6036C"/>
    <w:rsid w:val="00B76591"/>
    <w:rsid w:val="00B867B9"/>
    <w:rsid w:val="00B940C5"/>
    <w:rsid w:val="00B9587B"/>
    <w:rsid w:val="00BC60E3"/>
    <w:rsid w:val="00C17435"/>
    <w:rsid w:val="00C452C7"/>
    <w:rsid w:val="00C459E9"/>
    <w:rsid w:val="00C75707"/>
    <w:rsid w:val="00D04CE0"/>
    <w:rsid w:val="00D1335C"/>
    <w:rsid w:val="00D20C60"/>
    <w:rsid w:val="00D32941"/>
    <w:rsid w:val="00D82C84"/>
    <w:rsid w:val="00DA7ADB"/>
    <w:rsid w:val="00DB1069"/>
    <w:rsid w:val="00DF1DC4"/>
    <w:rsid w:val="00E03E4A"/>
    <w:rsid w:val="00E24001"/>
    <w:rsid w:val="00E3293F"/>
    <w:rsid w:val="00EA6D52"/>
    <w:rsid w:val="00EB3737"/>
    <w:rsid w:val="00EC5722"/>
    <w:rsid w:val="00ED12A1"/>
    <w:rsid w:val="00F03E7B"/>
    <w:rsid w:val="00F21749"/>
    <w:rsid w:val="00F74D4C"/>
    <w:rsid w:val="00F75DE1"/>
    <w:rsid w:val="00F863BB"/>
    <w:rsid w:val="00FC2D68"/>
    <w:rsid w:val="00FC46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755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D48"/>
    <w:rPr>
      <w:rFonts w:ascii="Tahoma" w:hAnsi="Tahoma" w:cs="Tahoma"/>
      <w:sz w:val="16"/>
      <w:szCs w:val="16"/>
    </w:rPr>
  </w:style>
  <w:style w:type="paragraph" w:styleId="Header">
    <w:name w:val="header"/>
    <w:basedOn w:val="Normal"/>
    <w:link w:val="HeaderChar"/>
    <w:uiPriority w:val="99"/>
    <w:unhideWhenUsed/>
    <w:rsid w:val="00847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3F3"/>
  </w:style>
  <w:style w:type="paragraph" w:styleId="Footer">
    <w:name w:val="footer"/>
    <w:basedOn w:val="Normal"/>
    <w:link w:val="FooterChar"/>
    <w:uiPriority w:val="99"/>
    <w:unhideWhenUsed/>
    <w:rsid w:val="00847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3F3"/>
  </w:style>
  <w:style w:type="paragraph" w:styleId="Title">
    <w:name w:val="Title"/>
    <w:basedOn w:val="Normal"/>
    <w:next w:val="Normal"/>
    <w:link w:val="TitleChar"/>
    <w:uiPriority w:val="10"/>
    <w:qFormat/>
    <w:rsid w:val="002B01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014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C459E9"/>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59E9"/>
    <w:pPr>
      <w:spacing w:after="0" w:line="240" w:lineRule="auto"/>
      <w:ind w:left="720"/>
      <w:contextualSpacing/>
    </w:pPr>
    <w:rPr>
      <w:rFonts w:ascii="Times New Roman" w:eastAsiaTheme="minorEastAsia" w:hAnsi="Times New Roman" w:cs="Times New Roman"/>
      <w:sz w:val="24"/>
      <w:szCs w:val="24"/>
      <w:lang w:eastAsia="ja-JP"/>
    </w:rPr>
  </w:style>
  <w:style w:type="character" w:styleId="Hyperlink">
    <w:name w:val="Hyperlink"/>
    <w:basedOn w:val="DefaultParagraphFont"/>
    <w:uiPriority w:val="99"/>
    <w:unhideWhenUsed/>
    <w:rsid w:val="006A3F19"/>
    <w:rPr>
      <w:color w:val="0000FF" w:themeColor="hyperlink"/>
      <w:u w:val="single"/>
    </w:rPr>
  </w:style>
  <w:style w:type="paragraph" w:styleId="FootnoteText">
    <w:name w:val="footnote text"/>
    <w:basedOn w:val="Normal"/>
    <w:link w:val="FootnoteTextChar"/>
    <w:uiPriority w:val="99"/>
    <w:unhideWhenUsed/>
    <w:rsid w:val="005724F3"/>
    <w:pPr>
      <w:spacing w:after="0" w:line="240" w:lineRule="auto"/>
    </w:pPr>
    <w:rPr>
      <w:sz w:val="24"/>
      <w:szCs w:val="24"/>
    </w:rPr>
  </w:style>
  <w:style w:type="character" w:customStyle="1" w:styleId="FootnoteTextChar">
    <w:name w:val="Footnote Text Char"/>
    <w:basedOn w:val="DefaultParagraphFont"/>
    <w:link w:val="FootnoteText"/>
    <w:uiPriority w:val="99"/>
    <w:rsid w:val="005724F3"/>
    <w:rPr>
      <w:sz w:val="24"/>
      <w:szCs w:val="24"/>
    </w:rPr>
  </w:style>
  <w:style w:type="character" w:styleId="FootnoteReference">
    <w:name w:val="footnote reference"/>
    <w:basedOn w:val="DefaultParagraphFont"/>
    <w:uiPriority w:val="99"/>
    <w:unhideWhenUsed/>
    <w:rsid w:val="005724F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D48"/>
    <w:rPr>
      <w:rFonts w:ascii="Tahoma" w:hAnsi="Tahoma" w:cs="Tahoma"/>
      <w:sz w:val="16"/>
      <w:szCs w:val="16"/>
    </w:rPr>
  </w:style>
  <w:style w:type="paragraph" w:styleId="Header">
    <w:name w:val="header"/>
    <w:basedOn w:val="Normal"/>
    <w:link w:val="HeaderChar"/>
    <w:uiPriority w:val="99"/>
    <w:unhideWhenUsed/>
    <w:rsid w:val="00847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3F3"/>
  </w:style>
  <w:style w:type="paragraph" w:styleId="Footer">
    <w:name w:val="footer"/>
    <w:basedOn w:val="Normal"/>
    <w:link w:val="FooterChar"/>
    <w:uiPriority w:val="99"/>
    <w:unhideWhenUsed/>
    <w:rsid w:val="00847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3F3"/>
  </w:style>
  <w:style w:type="paragraph" w:styleId="Title">
    <w:name w:val="Title"/>
    <w:basedOn w:val="Normal"/>
    <w:next w:val="Normal"/>
    <w:link w:val="TitleChar"/>
    <w:uiPriority w:val="10"/>
    <w:qFormat/>
    <w:rsid w:val="002B01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B0149"/>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C459E9"/>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59E9"/>
    <w:pPr>
      <w:spacing w:after="0" w:line="240" w:lineRule="auto"/>
      <w:ind w:left="720"/>
      <w:contextualSpacing/>
    </w:pPr>
    <w:rPr>
      <w:rFonts w:ascii="Times New Roman" w:eastAsiaTheme="minorEastAsia" w:hAnsi="Times New Roman" w:cs="Times New Roman"/>
      <w:sz w:val="24"/>
      <w:szCs w:val="24"/>
      <w:lang w:eastAsia="ja-JP"/>
    </w:rPr>
  </w:style>
  <w:style w:type="character" w:styleId="Hyperlink">
    <w:name w:val="Hyperlink"/>
    <w:basedOn w:val="DefaultParagraphFont"/>
    <w:uiPriority w:val="99"/>
    <w:unhideWhenUsed/>
    <w:rsid w:val="006A3F19"/>
    <w:rPr>
      <w:color w:val="0000FF" w:themeColor="hyperlink"/>
      <w:u w:val="single"/>
    </w:rPr>
  </w:style>
  <w:style w:type="paragraph" w:styleId="FootnoteText">
    <w:name w:val="footnote text"/>
    <w:basedOn w:val="Normal"/>
    <w:link w:val="FootnoteTextChar"/>
    <w:uiPriority w:val="99"/>
    <w:unhideWhenUsed/>
    <w:rsid w:val="005724F3"/>
    <w:pPr>
      <w:spacing w:after="0" w:line="240" w:lineRule="auto"/>
    </w:pPr>
    <w:rPr>
      <w:sz w:val="24"/>
      <w:szCs w:val="24"/>
    </w:rPr>
  </w:style>
  <w:style w:type="character" w:customStyle="1" w:styleId="FootnoteTextChar">
    <w:name w:val="Footnote Text Char"/>
    <w:basedOn w:val="DefaultParagraphFont"/>
    <w:link w:val="FootnoteText"/>
    <w:uiPriority w:val="99"/>
    <w:rsid w:val="005724F3"/>
    <w:rPr>
      <w:sz w:val="24"/>
      <w:szCs w:val="24"/>
    </w:rPr>
  </w:style>
  <w:style w:type="character" w:styleId="FootnoteReference">
    <w:name w:val="footnote reference"/>
    <w:basedOn w:val="DefaultParagraphFont"/>
    <w:uiPriority w:val="99"/>
    <w:unhideWhenUsed/>
    <w:rsid w:val="005724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90730">
      <w:bodyDiv w:val="1"/>
      <w:marLeft w:val="0"/>
      <w:marRight w:val="0"/>
      <w:marTop w:val="0"/>
      <w:marBottom w:val="0"/>
      <w:divBdr>
        <w:top w:val="none" w:sz="0" w:space="0" w:color="auto"/>
        <w:left w:val="none" w:sz="0" w:space="0" w:color="auto"/>
        <w:bottom w:val="none" w:sz="0" w:space="0" w:color="auto"/>
        <w:right w:val="none" w:sz="0" w:space="0" w:color="auto"/>
      </w:divBdr>
    </w:div>
    <w:div w:id="203299292">
      <w:bodyDiv w:val="1"/>
      <w:marLeft w:val="0"/>
      <w:marRight w:val="0"/>
      <w:marTop w:val="0"/>
      <w:marBottom w:val="0"/>
      <w:divBdr>
        <w:top w:val="none" w:sz="0" w:space="0" w:color="auto"/>
        <w:left w:val="none" w:sz="0" w:space="0" w:color="auto"/>
        <w:bottom w:val="none" w:sz="0" w:space="0" w:color="auto"/>
        <w:right w:val="none" w:sz="0" w:space="0" w:color="auto"/>
      </w:divBdr>
    </w:div>
    <w:div w:id="324474669">
      <w:bodyDiv w:val="1"/>
      <w:marLeft w:val="0"/>
      <w:marRight w:val="0"/>
      <w:marTop w:val="0"/>
      <w:marBottom w:val="0"/>
      <w:divBdr>
        <w:top w:val="none" w:sz="0" w:space="0" w:color="auto"/>
        <w:left w:val="none" w:sz="0" w:space="0" w:color="auto"/>
        <w:bottom w:val="none" w:sz="0" w:space="0" w:color="auto"/>
        <w:right w:val="none" w:sz="0" w:space="0" w:color="auto"/>
      </w:divBdr>
    </w:div>
    <w:div w:id="350688641">
      <w:bodyDiv w:val="1"/>
      <w:marLeft w:val="0"/>
      <w:marRight w:val="0"/>
      <w:marTop w:val="0"/>
      <w:marBottom w:val="0"/>
      <w:divBdr>
        <w:top w:val="none" w:sz="0" w:space="0" w:color="auto"/>
        <w:left w:val="none" w:sz="0" w:space="0" w:color="auto"/>
        <w:bottom w:val="none" w:sz="0" w:space="0" w:color="auto"/>
        <w:right w:val="none" w:sz="0" w:space="0" w:color="auto"/>
      </w:divBdr>
    </w:div>
    <w:div w:id="427389772">
      <w:bodyDiv w:val="1"/>
      <w:marLeft w:val="0"/>
      <w:marRight w:val="0"/>
      <w:marTop w:val="0"/>
      <w:marBottom w:val="0"/>
      <w:divBdr>
        <w:top w:val="none" w:sz="0" w:space="0" w:color="auto"/>
        <w:left w:val="none" w:sz="0" w:space="0" w:color="auto"/>
        <w:bottom w:val="none" w:sz="0" w:space="0" w:color="auto"/>
        <w:right w:val="none" w:sz="0" w:space="0" w:color="auto"/>
      </w:divBdr>
    </w:div>
    <w:div w:id="458300703">
      <w:bodyDiv w:val="1"/>
      <w:marLeft w:val="0"/>
      <w:marRight w:val="0"/>
      <w:marTop w:val="0"/>
      <w:marBottom w:val="0"/>
      <w:divBdr>
        <w:top w:val="none" w:sz="0" w:space="0" w:color="auto"/>
        <w:left w:val="none" w:sz="0" w:space="0" w:color="auto"/>
        <w:bottom w:val="none" w:sz="0" w:space="0" w:color="auto"/>
        <w:right w:val="none" w:sz="0" w:space="0" w:color="auto"/>
      </w:divBdr>
    </w:div>
    <w:div w:id="536740085">
      <w:bodyDiv w:val="1"/>
      <w:marLeft w:val="0"/>
      <w:marRight w:val="0"/>
      <w:marTop w:val="0"/>
      <w:marBottom w:val="0"/>
      <w:divBdr>
        <w:top w:val="none" w:sz="0" w:space="0" w:color="auto"/>
        <w:left w:val="none" w:sz="0" w:space="0" w:color="auto"/>
        <w:bottom w:val="none" w:sz="0" w:space="0" w:color="auto"/>
        <w:right w:val="none" w:sz="0" w:space="0" w:color="auto"/>
      </w:divBdr>
    </w:div>
    <w:div w:id="682174563">
      <w:bodyDiv w:val="1"/>
      <w:marLeft w:val="0"/>
      <w:marRight w:val="0"/>
      <w:marTop w:val="0"/>
      <w:marBottom w:val="0"/>
      <w:divBdr>
        <w:top w:val="none" w:sz="0" w:space="0" w:color="auto"/>
        <w:left w:val="none" w:sz="0" w:space="0" w:color="auto"/>
        <w:bottom w:val="none" w:sz="0" w:space="0" w:color="auto"/>
        <w:right w:val="none" w:sz="0" w:space="0" w:color="auto"/>
      </w:divBdr>
    </w:div>
    <w:div w:id="726538595">
      <w:bodyDiv w:val="1"/>
      <w:marLeft w:val="0"/>
      <w:marRight w:val="0"/>
      <w:marTop w:val="0"/>
      <w:marBottom w:val="0"/>
      <w:divBdr>
        <w:top w:val="none" w:sz="0" w:space="0" w:color="auto"/>
        <w:left w:val="none" w:sz="0" w:space="0" w:color="auto"/>
        <w:bottom w:val="none" w:sz="0" w:space="0" w:color="auto"/>
        <w:right w:val="none" w:sz="0" w:space="0" w:color="auto"/>
      </w:divBdr>
    </w:div>
    <w:div w:id="750736098">
      <w:bodyDiv w:val="1"/>
      <w:marLeft w:val="0"/>
      <w:marRight w:val="0"/>
      <w:marTop w:val="0"/>
      <w:marBottom w:val="0"/>
      <w:divBdr>
        <w:top w:val="none" w:sz="0" w:space="0" w:color="auto"/>
        <w:left w:val="none" w:sz="0" w:space="0" w:color="auto"/>
        <w:bottom w:val="none" w:sz="0" w:space="0" w:color="auto"/>
        <w:right w:val="none" w:sz="0" w:space="0" w:color="auto"/>
      </w:divBdr>
    </w:div>
    <w:div w:id="792677985">
      <w:bodyDiv w:val="1"/>
      <w:marLeft w:val="0"/>
      <w:marRight w:val="0"/>
      <w:marTop w:val="0"/>
      <w:marBottom w:val="0"/>
      <w:divBdr>
        <w:top w:val="none" w:sz="0" w:space="0" w:color="auto"/>
        <w:left w:val="none" w:sz="0" w:space="0" w:color="auto"/>
        <w:bottom w:val="none" w:sz="0" w:space="0" w:color="auto"/>
        <w:right w:val="none" w:sz="0" w:space="0" w:color="auto"/>
      </w:divBdr>
    </w:div>
    <w:div w:id="797770451">
      <w:bodyDiv w:val="1"/>
      <w:marLeft w:val="0"/>
      <w:marRight w:val="0"/>
      <w:marTop w:val="0"/>
      <w:marBottom w:val="0"/>
      <w:divBdr>
        <w:top w:val="none" w:sz="0" w:space="0" w:color="auto"/>
        <w:left w:val="none" w:sz="0" w:space="0" w:color="auto"/>
        <w:bottom w:val="none" w:sz="0" w:space="0" w:color="auto"/>
        <w:right w:val="none" w:sz="0" w:space="0" w:color="auto"/>
      </w:divBdr>
    </w:div>
    <w:div w:id="951981129">
      <w:bodyDiv w:val="1"/>
      <w:marLeft w:val="0"/>
      <w:marRight w:val="0"/>
      <w:marTop w:val="0"/>
      <w:marBottom w:val="0"/>
      <w:divBdr>
        <w:top w:val="none" w:sz="0" w:space="0" w:color="auto"/>
        <w:left w:val="none" w:sz="0" w:space="0" w:color="auto"/>
        <w:bottom w:val="none" w:sz="0" w:space="0" w:color="auto"/>
        <w:right w:val="none" w:sz="0" w:space="0" w:color="auto"/>
      </w:divBdr>
    </w:div>
    <w:div w:id="1209148616">
      <w:bodyDiv w:val="1"/>
      <w:marLeft w:val="0"/>
      <w:marRight w:val="0"/>
      <w:marTop w:val="0"/>
      <w:marBottom w:val="0"/>
      <w:divBdr>
        <w:top w:val="none" w:sz="0" w:space="0" w:color="auto"/>
        <w:left w:val="none" w:sz="0" w:space="0" w:color="auto"/>
        <w:bottom w:val="none" w:sz="0" w:space="0" w:color="auto"/>
        <w:right w:val="none" w:sz="0" w:space="0" w:color="auto"/>
      </w:divBdr>
    </w:div>
    <w:div w:id="1225917960">
      <w:bodyDiv w:val="1"/>
      <w:marLeft w:val="0"/>
      <w:marRight w:val="0"/>
      <w:marTop w:val="0"/>
      <w:marBottom w:val="0"/>
      <w:divBdr>
        <w:top w:val="none" w:sz="0" w:space="0" w:color="auto"/>
        <w:left w:val="none" w:sz="0" w:space="0" w:color="auto"/>
        <w:bottom w:val="none" w:sz="0" w:space="0" w:color="auto"/>
        <w:right w:val="none" w:sz="0" w:space="0" w:color="auto"/>
      </w:divBdr>
    </w:div>
    <w:div w:id="1458066645">
      <w:bodyDiv w:val="1"/>
      <w:marLeft w:val="0"/>
      <w:marRight w:val="0"/>
      <w:marTop w:val="0"/>
      <w:marBottom w:val="0"/>
      <w:divBdr>
        <w:top w:val="none" w:sz="0" w:space="0" w:color="auto"/>
        <w:left w:val="none" w:sz="0" w:space="0" w:color="auto"/>
        <w:bottom w:val="none" w:sz="0" w:space="0" w:color="auto"/>
        <w:right w:val="none" w:sz="0" w:space="0" w:color="auto"/>
      </w:divBdr>
    </w:div>
    <w:div w:id="1575621468">
      <w:bodyDiv w:val="1"/>
      <w:marLeft w:val="0"/>
      <w:marRight w:val="0"/>
      <w:marTop w:val="0"/>
      <w:marBottom w:val="0"/>
      <w:divBdr>
        <w:top w:val="none" w:sz="0" w:space="0" w:color="auto"/>
        <w:left w:val="none" w:sz="0" w:space="0" w:color="auto"/>
        <w:bottom w:val="none" w:sz="0" w:space="0" w:color="auto"/>
        <w:right w:val="none" w:sz="0" w:space="0" w:color="auto"/>
      </w:divBdr>
    </w:div>
    <w:div w:id="1612200890">
      <w:bodyDiv w:val="1"/>
      <w:marLeft w:val="0"/>
      <w:marRight w:val="0"/>
      <w:marTop w:val="0"/>
      <w:marBottom w:val="0"/>
      <w:divBdr>
        <w:top w:val="none" w:sz="0" w:space="0" w:color="auto"/>
        <w:left w:val="none" w:sz="0" w:space="0" w:color="auto"/>
        <w:bottom w:val="none" w:sz="0" w:space="0" w:color="auto"/>
        <w:right w:val="none" w:sz="0" w:space="0" w:color="auto"/>
      </w:divBdr>
    </w:div>
    <w:div w:id="1662655370">
      <w:bodyDiv w:val="1"/>
      <w:marLeft w:val="0"/>
      <w:marRight w:val="0"/>
      <w:marTop w:val="0"/>
      <w:marBottom w:val="0"/>
      <w:divBdr>
        <w:top w:val="none" w:sz="0" w:space="0" w:color="auto"/>
        <w:left w:val="none" w:sz="0" w:space="0" w:color="auto"/>
        <w:bottom w:val="none" w:sz="0" w:space="0" w:color="auto"/>
        <w:right w:val="none" w:sz="0" w:space="0" w:color="auto"/>
      </w:divBdr>
    </w:div>
    <w:div w:id="1894735510">
      <w:bodyDiv w:val="1"/>
      <w:marLeft w:val="0"/>
      <w:marRight w:val="0"/>
      <w:marTop w:val="0"/>
      <w:marBottom w:val="0"/>
      <w:divBdr>
        <w:top w:val="none" w:sz="0" w:space="0" w:color="auto"/>
        <w:left w:val="none" w:sz="0" w:space="0" w:color="auto"/>
        <w:bottom w:val="none" w:sz="0" w:space="0" w:color="auto"/>
        <w:right w:val="none" w:sz="0" w:space="0" w:color="auto"/>
      </w:divBdr>
    </w:div>
    <w:div w:id="193570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culture.gov.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TotalTime>
  <Pages>33</Pages>
  <Words>5268</Words>
  <Characters>30028</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dc:creator>
  <cp:lastModifiedBy>Helen Atkinson</cp:lastModifiedBy>
  <cp:revision>93</cp:revision>
  <dcterms:created xsi:type="dcterms:W3CDTF">2012-09-02T16:11:00Z</dcterms:created>
  <dcterms:modified xsi:type="dcterms:W3CDTF">2012-09-23T20:11:00Z</dcterms:modified>
</cp:coreProperties>
</file>